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5"/>
        <w:ind w:left="2846" w:right="2863" w:firstLine="0"/>
        <w:jc w:val="center"/>
        <w:rPr>
          <w:b/>
          <w:sz w:val="16"/>
        </w:rPr>
      </w:pPr>
      <w:bookmarkStart w:name="Elite Data Group, LP, Limited Partner Jo" w:id="1"/>
      <w:bookmarkEnd w:id="1"/>
      <w:r>
        <w:rPr/>
      </w:r>
      <w:r>
        <w:rPr>
          <w:b/>
          <w:sz w:val="20"/>
        </w:rPr>
        <w:t>E</w:t>
      </w:r>
      <w:r>
        <w:rPr>
          <w:b/>
          <w:sz w:val="16"/>
        </w:rPr>
        <w:t>LITE </w:t>
      </w:r>
      <w:r>
        <w:rPr>
          <w:b/>
          <w:sz w:val="20"/>
        </w:rPr>
        <w:t>D</w:t>
      </w:r>
      <w:r>
        <w:rPr>
          <w:b/>
          <w:sz w:val="16"/>
        </w:rPr>
        <w:t>ATA </w:t>
      </w:r>
      <w:r>
        <w:rPr>
          <w:b/>
          <w:sz w:val="20"/>
        </w:rPr>
        <w:t>G</w:t>
      </w:r>
      <w:r>
        <w:rPr>
          <w:b/>
          <w:sz w:val="16"/>
        </w:rPr>
        <w:t>ROUP LP</w:t>
      </w:r>
    </w:p>
    <w:p>
      <w:pPr>
        <w:spacing w:before="17"/>
        <w:ind w:left="2847" w:right="2863" w:firstLine="0"/>
        <w:jc w:val="center"/>
        <w:rPr>
          <w:b/>
          <w:sz w:val="16"/>
        </w:rPr>
      </w:pPr>
      <w:r>
        <w:rPr>
          <w:b/>
          <w:sz w:val="20"/>
        </w:rPr>
        <w:t>N</w:t>
      </w:r>
      <w:r>
        <w:rPr>
          <w:b/>
          <w:sz w:val="16"/>
        </w:rPr>
        <w:t>EW </w:t>
      </w:r>
      <w:r>
        <w:rPr>
          <w:b/>
          <w:sz w:val="20"/>
        </w:rPr>
        <w:t>L</w:t>
      </w:r>
      <w:r>
        <w:rPr>
          <w:b/>
          <w:sz w:val="16"/>
        </w:rPr>
        <w:t>IMITED </w:t>
      </w:r>
      <w:r>
        <w:rPr>
          <w:b/>
          <w:sz w:val="20"/>
        </w:rPr>
        <w:t>P</w:t>
      </w:r>
      <w:r>
        <w:rPr>
          <w:b/>
          <w:sz w:val="16"/>
        </w:rPr>
        <w:t>ARTNER </w:t>
      </w:r>
      <w:r>
        <w:rPr>
          <w:b/>
          <w:sz w:val="20"/>
        </w:rPr>
        <w:t>J</w:t>
      </w:r>
      <w:r>
        <w:rPr>
          <w:b/>
          <w:sz w:val="16"/>
        </w:rPr>
        <w:t>OINDER </w:t>
      </w:r>
      <w:r>
        <w:rPr>
          <w:b/>
          <w:sz w:val="20"/>
        </w:rPr>
        <w:t>A</w:t>
      </w:r>
      <w:r>
        <w:rPr>
          <w:b/>
          <w:sz w:val="16"/>
        </w:rPr>
        <w:t>GREEMENT</w:t>
      </w:r>
    </w:p>
    <w:p>
      <w:pPr>
        <w:pStyle w:val="BodyText"/>
        <w:tabs>
          <w:tab w:pos="7067" w:val="left" w:leader="none"/>
        </w:tabs>
        <w:spacing w:line="261" w:lineRule="auto" w:before="178"/>
        <w:ind w:left="100" w:right="121" w:firstLine="719"/>
        <w:jc w:val="both"/>
      </w:pPr>
      <w:r>
        <w:rPr>
          <w:b/>
        </w:rPr>
        <w:t>T</w:t>
      </w:r>
      <w:r>
        <w:rPr>
          <w:b/>
          <w:sz w:val="16"/>
        </w:rPr>
        <w:t>HIS </w:t>
      </w:r>
      <w:r>
        <w:rPr>
          <w:b/>
        </w:rPr>
        <w:t>N</w:t>
      </w:r>
      <w:r>
        <w:rPr>
          <w:b/>
          <w:sz w:val="16"/>
        </w:rPr>
        <w:t>EW </w:t>
      </w:r>
      <w:r>
        <w:rPr>
          <w:b/>
        </w:rPr>
        <w:t>L</w:t>
      </w:r>
      <w:r>
        <w:rPr>
          <w:b/>
          <w:sz w:val="16"/>
        </w:rPr>
        <w:t>IMITED </w:t>
      </w:r>
      <w:r>
        <w:rPr>
          <w:b/>
        </w:rPr>
        <w:t>P</w:t>
      </w:r>
      <w:r>
        <w:rPr>
          <w:b/>
          <w:sz w:val="16"/>
        </w:rPr>
        <w:t>ARTNER </w:t>
      </w:r>
      <w:r>
        <w:rPr>
          <w:b/>
        </w:rPr>
        <w:t>J</w:t>
      </w:r>
      <w:r>
        <w:rPr>
          <w:b/>
          <w:sz w:val="16"/>
        </w:rPr>
        <w:t>OINDER </w:t>
      </w:r>
      <w:r>
        <w:rPr>
          <w:b/>
        </w:rPr>
        <w:t>A</w:t>
      </w:r>
      <w:r>
        <w:rPr>
          <w:b/>
          <w:sz w:val="16"/>
        </w:rPr>
        <w:t>GREEMENT </w:t>
      </w:r>
      <w:r>
        <w:rPr/>
        <w:t>(“Agreement”) is made and entered into effective for all purposes and in all respects on the date of execution indicated below by Elite Data Group, LP, a Georgia   limited   partnership</w:t>
      </w:r>
      <w:r>
        <w:rPr>
          <w:spacing w:val="4"/>
        </w:rPr>
        <w:t> </w:t>
      </w:r>
      <w:r>
        <w:rPr/>
        <w:t>(“LP”) </w:t>
      </w:r>
      <w:r>
        <w:rPr>
          <w:spacing w:val="20"/>
        </w:rPr>
        <w:t> </w:t>
      </w:r>
      <w:r>
        <w:rPr/>
        <w:t>and</w:t>
      </w:r>
      <w:r>
        <w:rPr>
          <w:u w:val="single"/>
        </w:rPr>
        <w:t> </w:t>
        <w:tab/>
      </w:r>
      <w:r>
        <w:rPr/>
        <w:t>(“NLP”) (collectively, the “parties”).</w:t>
      </w:r>
    </w:p>
    <w:p>
      <w:pPr>
        <w:pStyle w:val="BodyText"/>
        <w:spacing w:line="259" w:lineRule="auto" w:before="152"/>
        <w:ind w:left="100" w:right="121" w:firstLine="719"/>
        <w:jc w:val="both"/>
      </w:pPr>
      <w:r>
        <w:rPr>
          <w:b/>
        </w:rPr>
        <w:t>W</w:t>
      </w:r>
      <w:r>
        <w:rPr>
          <w:b/>
          <w:sz w:val="16"/>
        </w:rPr>
        <w:t>HEREAS</w:t>
      </w:r>
      <w:r>
        <w:rPr/>
        <w:t>, LP was formed subject to that certain Limited Partnership Agreement dated November 13, 2018, as Amended and Restated October 1, 2019 among the general partner, and the limited</w:t>
      </w:r>
      <w:r>
        <w:rPr>
          <w:spacing w:val="-28"/>
        </w:rPr>
        <w:t> </w:t>
      </w:r>
      <w:r>
        <w:rPr/>
        <w:t>partners named therein (the “Partnership Agreement”) (capitalized terms used </w:t>
      </w:r>
      <w:r>
        <w:rPr>
          <w:spacing w:val="2"/>
        </w:rPr>
        <w:t>and </w:t>
      </w:r>
      <w:r>
        <w:rPr/>
        <w:t>not otherwise defined herein have the meanings given them in the Partnership</w:t>
      </w:r>
      <w:r>
        <w:rPr>
          <w:spacing w:val="-2"/>
        </w:rPr>
        <w:t> </w:t>
      </w:r>
      <w:r>
        <w:rPr/>
        <w:t>Agreement);</w:t>
      </w:r>
    </w:p>
    <w:p>
      <w:pPr>
        <w:pStyle w:val="BodyText"/>
        <w:spacing w:before="158"/>
        <w:ind w:left="820"/>
      </w:pPr>
      <w:r>
        <w:rPr>
          <w:b/>
        </w:rPr>
        <w:t>W</w:t>
      </w:r>
      <w:r>
        <w:rPr>
          <w:b/>
          <w:sz w:val="16"/>
        </w:rPr>
        <w:t>HEREAS</w:t>
      </w:r>
      <w:r>
        <w:rPr/>
        <w:t>, LP desires to gift a Limited Partnership Interest in LP to NLP; and</w:t>
      </w:r>
    </w:p>
    <w:p>
      <w:pPr>
        <w:pStyle w:val="BodyText"/>
        <w:spacing w:line="264" w:lineRule="auto" w:before="178"/>
        <w:ind w:left="100" w:right="115" w:firstLine="719"/>
        <w:jc w:val="both"/>
      </w:pPr>
      <w:r>
        <w:rPr>
          <w:b/>
        </w:rPr>
        <w:t>W</w:t>
      </w:r>
      <w:r>
        <w:rPr>
          <w:b/>
          <w:sz w:val="16"/>
        </w:rPr>
        <w:t>HEREAS</w:t>
      </w:r>
      <w:r>
        <w:rPr/>
        <w:t>, NLP desires to accept a gift of Limited Partnership Interest and become a Limited Partner of LP subject to the terms and conditions contained herein.</w:t>
      </w:r>
    </w:p>
    <w:p>
      <w:pPr>
        <w:pStyle w:val="BodyText"/>
        <w:spacing w:line="261" w:lineRule="auto" w:before="153"/>
        <w:ind w:left="100" w:right="126" w:firstLine="719"/>
        <w:jc w:val="both"/>
      </w:pPr>
      <w:r>
        <w:rPr>
          <w:b/>
        </w:rPr>
        <w:t>N</w:t>
      </w:r>
      <w:r>
        <w:rPr>
          <w:b/>
          <w:sz w:val="16"/>
        </w:rPr>
        <w:t>OW</w:t>
      </w:r>
      <w:r>
        <w:rPr>
          <w:b/>
        </w:rPr>
        <w:t>, T</w:t>
      </w:r>
      <w:r>
        <w:rPr>
          <w:b/>
          <w:sz w:val="16"/>
        </w:rPr>
        <w:t>HEREFORE</w:t>
      </w:r>
      <w:r>
        <w:rPr/>
        <w:t>, in consideration of the mutual promises, covenants, and conditions contained herein, the parties agree as follows:</w:t>
      </w:r>
    </w:p>
    <w:p>
      <w:pPr>
        <w:pStyle w:val="ListParagraph"/>
        <w:numPr>
          <w:ilvl w:val="0"/>
          <w:numId w:val="1"/>
        </w:numPr>
        <w:tabs>
          <w:tab w:pos="461" w:val="left" w:leader="none"/>
        </w:tabs>
        <w:spacing w:line="240" w:lineRule="auto" w:before="158" w:after="0"/>
        <w:ind w:left="460" w:right="123" w:hanging="360"/>
        <w:jc w:val="both"/>
        <w:rPr>
          <w:sz w:val="20"/>
        </w:rPr>
      </w:pPr>
      <w:r>
        <w:rPr>
          <w:sz w:val="20"/>
          <w:u w:val="single"/>
        </w:rPr>
        <w:t>Purpose</w:t>
      </w:r>
      <w:r>
        <w:rPr>
          <w:sz w:val="20"/>
        </w:rPr>
        <w:t>. The purpose of this agreement is to establish the terms and conditions upon which LP gives and NLP receives a limited partnership interest in</w:t>
      </w:r>
      <w:r>
        <w:rPr>
          <w:spacing w:val="-2"/>
          <w:sz w:val="20"/>
        </w:rPr>
        <w:t> </w:t>
      </w:r>
      <w:r>
        <w:rPr>
          <w:sz w:val="20"/>
        </w:rPr>
        <w:t>LP.</w:t>
      </w:r>
    </w:p>
    <w:p>
      <w:pPr>
        <w:pStyle w:val="ListParagraph"/>
        <w:numPr>
          <w:ilvl w:val="0"/>
          <w:numId w:val="1"/>
        </w:numPr>
        <w:tabs>
          <w:tab w:pos="461" w:val="left" w:leader="none"/>
        </w:tabs>
        <w:spacing w:line="240" w:lineRule="auto" w:before="121" w:after="0"/>
        <w:ind w:left="460" w:right="121" w:hanging="360"/>
        <w:jc w:val="both"/>
        <w:rPr>
          <w:sz w:val="20"/>
        </w:rPr>
      </w:pPr>
      <w:r>
        <w:rPr>
          <w:sz w:val="20"/>
          <w:u w:val="single"/>
        </w:rPr>
        <w:t>Acknowledgement</w:t>
      </w:r>
      <w:r>
        <w:rPr>
          <w:spacing w:val="-15"/>
          <w:sz w:val="20"/>
          <w:u w:val="single"/>
        </w:rPr>
        <w:t> </w:t>
      </w:r>
      <w:r>
        <w:rPr>
          <w:sz w:val="20"/>
          <w:u w:val="single"/>
        </w:rPr>
        <w:t>of</w:t>
      </w:r>
      <w:r>
        <w:rPr>
          <w:spacing w:val="-13"/>
          <w:sz w:val="20"/>
          <w:u w:val="single"/>
        </w:rPr>
        <w:t> </w:t>
      </w:r>
      <w:r>
        <w:rPr>
          <w:sz w:val="20"/>
          <w:u w:val="single"/>
        </w:rPr>
        <w:t>Gift</w:t>
      </w:r>
      <w:r>
        <w:rPr>
          <w:sz w:val="20"/>
        </w:rPr>
        <w:t>.</w:t>
      </w:r>
      <w:r>
        <w:rPr>
          <w:spacing w:val="24"/>
          <w:sz w:val="20"/>
        </w:rPr>
        <w:t> </w:t>
      </w:r>
      <w:r>
        <w:rPr>
          <w:sz w:val="20"/>
        </w:rPr>
        <w:t>The</w:t>
      </w:r>
      <w:r>
        <w:rPr>
          <w:spacing w:val="-15"/>
          <w:sz w:val="20"/>
        </w:rPr>
        <w:t> </w:t>
      </w:r>
      <w:r>
        <w:rPr>
          <w:sz w:val="20"/>
        </w:rPr>
        <w:t>parties</w:t>
      </w:r>
      <w:r>
        <w:rPr>
          <w:spacing w:val="-14"/>
          <w:sz w:val="20"/>
        </w:rPr>
        <w:t> </w:t>
      </w:r>
      <w:r>
        <w:rPr>
          <w:sz w:val="20"/>
        </w:rPr>
        <w:t>hereby</w:t>
      </w:r>
      <w:r>
        <w:rPr>
          <w:spacing w:val="-18"/>
          <w:sz w:val="20"/>
        </w:rPr>
        <w:t> </w:t>
      </w:r>
      <w:r>
        <w:rPr>
          <w:sz w:val="20"/>
        </w:rPr>
        <w:t>acknowledge</w:t>
      </w:r>
      <w:r>
        <w:rPr>
          <w:spacing w:val="-15"/>
          <w:sz w:val="20"/>
        </w:rPr>
        <w:t> </w:t>
      </w:r>
      <w:r>
        <w:rPr>
          <w:sz w:val="20"/>
        </w:rPr>
        <w:t>that</w:t>
      </w:r>
      <w:r>
        <w:rPr>
          <w:spacing w:val="-15"/>
          <w:sz w:val="20"/>
        </w:rPr>
        <w:t> </w:t>
      </w:r>
      <w:r>
        <w:rPr>
          <w:sz w:val="20"/>
        </w:rPr>
        <w:t>the</w:t>
      </w:r>
      <w:r>
        <w:rPr>
          <w:spacing w:val="-15"/>
          <w:sz w:val="20"/>
        </w:rPr>
        <w:t> </w:t>
      </w:r>
      <w:r>
        <w:rPr>
          <w:sz w:val="20"/>
        </w:rPr>
        <w:t>issuance</w:t>
      </w:r>
      <w:r>
        <w:rPr>
          <w:spacing w:val="-15"/>
          <w:sz w:val="20"/>
        </w:rPr>
        <w:t> </w:t>
      </w:r>
      <w:r>
        <w:rPr>
          <w:sz w:val="20"/>
        </w:rPr>
        <w:t>of</w:t>
      </w:r>
      <w:r>
        <w:rPr>
          <w:spacing w:val="-12"/>
          <w:sz w:val="20"/>
        </w:rPr>
        <w:t> </w:t>
      </w:r>
      <w:r>
        <w:rPr>
          <w:sz w:val="20"/>
        </w:rPr>
        <w:t>the</w:t>
      </w:r>
      <w:r>
        <w:rPr>
          <w:spacing w:val="-15"/>
          <w:sz w:val="20"/>
        </w:rPr>
        <w:t> </w:t>
      </w:r>
      <w:r>
        <w:rPr>
          <w:sz w:val="20"/>
        </w:rPr>
        <w:t>Limited</w:t>
      </w:r>
      <w:r>
        <w:rPr>
          <w:spacing w:val="-16"/>
          <w:sz w:val="20"/>
        </w:rPr>
        <w:t> </w:t>
      </w:r>
      <w:r>
        <w:rPr>
          <w:sz w:val="20"/>
        </w:rPr>
        <w:t>Partnership Interest</w:t>
      </w:r>
      <w:r>
        <w:rPr>
          <w:spacing w:val="-4"/>
          <w:sz w:val="20"/>
        </w:rPr>
        <w:t> </w:t>
      </w:r>
      <w:r>
        <w:rPr>
          <w:sz w:val="20"/>
        </w:rPr>
        <w:t>hereunder</w:t>
      </w:r>
      <w:r>
        <w:rPr>
          <w:spacing w:val="-4"/>
          <w:sz w:val="20"/>
        </w:rPr>
        <w:t> </w:t>
      </w:r>
      <w:r>
        <w:rPr>
          <w:sz w:val="20"/>
        </w:rPr>
        <w:t>by</w:t>
      </w:r>
      <w:r>
        <w:rPr>
          <w:spacing w:val="-7"/>
          <w:sz w:val="20"/>
        </w:rPr>
        <w:t> </w:t>
      </w:r>
      <w:r>
        <w:rPr>
          <w:sz w:val="20"/>
        </w:rPr>
        <w:t>LP</w:t>
      </w:r>
      <w:r>
        <w:rPr>
          <w:spacing w:val="-7"/>
          <w:sz w:val="20"/>
        </w:rPr>
        <w:t> </w:t>
      </w:r>
      <w:r>
        <w:rPr>
          <w:sz w:val="20"/>
        </w:rPr>
        <w:t>to</w:t>
      </w:r>
      <w:r>
        <w:rPr>
          <w:spacing w:val="-5"/>
          <w:sz w:val="20"/>
        </w:rPr>
        <w:t> </w:t>
      </w:r>
      <w:r>
        <w:rPr>
          <w:sz w:val="20"/>
        </w:rPr>
        <w:t>NLP</w:t>
      </w:r>
      <w:r>
        <w:rPr>
          <w:spacing w:val="-4"/>
          <w:sz w:val="20"/>
        </w:rPr>
        <w:t> </w:t>
      </w:r>
      <w:r>
        <w:rPr>
          <w:sz w:val="20"/>
        </w:rPr>
        <w:t>is</w:t>
      </w:r>
      <w:r>
        <w:rPr>
          <w:spacing w:val="-3"/>
          <w:sz w:val="20"/>
        </w:rPr>
        <w:t> </w:t>
      </w:r>
      <w:r>
        <w:rPr>
          <w:sz w:val="20"/>
        </w:rPr>
        <w:t>a</w:t>
      </w:r>
      <w:r>
        <w:rPr>
          <w:spacing w:val="-7"/>
          <w:sz w:val="20"/>
        </w:rPr>
        <w:t> </w:t>
      </w:r>
      <w:r>
        <w:rPr>
          <w:sz w:val="20"/>
        </w:rPr>
        <w:t>gift,</w:t>
      </w:r>
      <w:r>
        <w:rPr>
          <w:spacing w:val="-6"/>
          <w:sz w:val="20"/>
        </w:rPr>
        <w:t> </w:t>
      </w:r>
      <w:r>
        <w:rPr>
          <w:sz w:val="20"/>
        </w:rPr>
        <w:t>and</w:t>
      </w:r>
      <w:r>
        <w:rPr>
          <w:spacing w:val="-5"/>
          <w:sz w:val="20"/>
        </w:rPr>
        <w:t> </w:t>
      </w:r>
      <w:r>
        <w:rPr>
          <w:sz w:val="20"/>
        </w:rPr>
        <w:t>that</w:t>
      </w:r>
      <w:r>
        <w:rPr>
          <w:spacing w:val="-7"/>
          <w:sz w:val="20"/>
        </w:rPr>
        <w:t> </w:t>
      </w:r>
      <w:r>
        <w:rPr>
          <w:sz w:val="20"/>
        </w:rPr>
        <w:t>no</w:t>
      </w:r>
      <w:r>
        <w:rPr>
          <w:spacing w:val="-6"/>
          <w:sz w:val="20"/>
        </w:rPr>
        <w:t> </w:t>
      </w:r>
      <w:r>
        <w:rPr>
          <w:sz w:val="20"/>
        </w:rPr>
        <w:t>money</w:t>
      </w:r>
      <w:r>
        <w:rPr>
          <w:spacing w:val="-10"/>
          <w:sz w:val="20"/>
        </w:rPr>
        <w:t> </w:t>
      </w:r>
      <w:r>
        <w:rPr>
          <w:sz w:val="20"/>
        </w:rPr>
        <w:t>or</w:t>
      </w:r>
      <w:r>
        <w:rPr>
          <w:spacing w:val="-4"/>
          <w:sz w:val="20"/>
        </w:rPr>
        <w:t> </w:t>
      </w:r>
      <w:r>
        <w:rPr>
          <w:sz w:val="20"/>
        </w:rPr>
        <w:t>economic</w:t>
      </w:r>
      <w:r>
        <w:rPr>
          <w:spacing w:val="-5"/>
          <w:sz w:val="20"/>
        </w:rPr>
        <w:t> </w:t>
      </w:r>
      <w:r>
        <w:rPr>
          <w:sz w:val="20"/>
        </w:rPr>
        <w:t>benefit</w:t>
      </w:r>
      <w:r>
        <w:rPr>
          <w:spacing w:val="-7"/>
          <w:sz w:val="20"/>
        </w:rPr>
        <w:t> </w:t>
      </w:r>
      <w:r>
        <w:rPr>
          <w:sz w:val="20"/>
        </w:rPr>
        <w:t>of</w:t>
      </w:r>
      <w:r>
        <w:rPr>
          <w:spacing w:val="-5"/>
          <w:sz w:val="20"/>
        </w:rPr>
        <w:t> </w:t>
      </w:r>
      <w:r>
        <w:rPr>
          <w:sz w:val="20"/>
        </w:rPr>
        <w:t>any</w:t>
      </w:r>
      <w:r>
        <w:rPr>
          <w:spacing w:val="-9"/>
          <w:sz w:val="20"/>
        </w:rPr>
        <w:t> </w:t>
      </w:r>
      <w:r>
        <w:rPr>
          <w:sz w:val="20"/>
        </w:rPr>
        <w:t>kind</w:t>
      </w:r>
      <w:r>
        <w:rPr>
          <w:spacing w:val="-7"/>
          <w:sz w:val="20"/>
        </w:rPr>
        <w:t> </w:t>
      </w:r>
      <w:r>
        <w:rPr>
          <w:sz w:val="20"/>
        </w:rPr>
        <w:t>has</w:t>
      </w:r>
      <w:r>
        <w:rPr>
          <w:spacing w:val="-5"/>
          <w:sz w:val="20"/>
        </w:rPr>
        <w:t> </w:t>
      </w:r>
      <w:r>
        <w:rPr>
          <w:sz w:val="20"/>
        </w:rPr>
        <w:t>or</w:t>
      </w:r>
      <w:r>
        <w:rPr>
          <w:spacing w:val="-4"/>
          <w:sz w:val="20"/>
        </w:rPr>
        <w:t> </w:t>
      </w:r>
      <w:r>
        <w:rPr>
          <w:sz w:val="20"/>
        </w:rPr>
        <w:t>will be</w:t>
      </w:r>
      <w:r>
        <w:rPr>
          <w:spacing w:val="-8"/>
          <w:sz w:val="20"/>
        </w:rPr>
        <w:t> </w:t>
      </w:r>
      <w:r>
        <w:rPr>
          <w:sz w:val="20"/>
        </w:rPr>
        <w:t>provided</w:t>
      </w:r>
      <w:r>
        <w:rPr>
          <w:spacing w:val="-7"/>
          <w:sz w:val="20"/>
        </w:rPr>
        <w:t> </w:t>
      </w:r>
      <w:r>
        <w:rPr>
          <w:sz w:val="20"/>
        </w:rPr>
        <w:t>to</w:t>
      </w:r>
      <w:r>
        <w:rPr>
          <w:spacing w:val="-7"/>
          <w:sz w:val="20"/>
        </w:rPr>
        <w:t> </w:t>
      </w:r>
      <w:r>
        <w:rPr>
          <w:sz w:val="20"/>
        </w:rPr>
        <w:t>LP</w:t>
      </w:r>
      <w:r>
        <w:rPr>
          <w:spacing w:val="-7"/>
          <w:sz w:val="20"/>
        </w:rPr>
        <w:t> </w:t>
      </w:r>
      <w:r>
        <w:rPr>
          <w:sz w:val="20"/>
        </w:rPr>
        <w:t>in</w:t>
      </w:r>
      <w:r>
        <w:rPr>
          <w:spacing w:val="-7"/>
          <w:sz w:val="20"/>
        </w:rPr>
        <w:t> </w:t>
      </w:r>
      <w:r>
        <w:rPr>
          <w:sz w:val="20"/>
        </w:rPr>
        <w:t>exchange</w:t>
      </w:r>
      <w:r>
        <w:rPr>
          <w:spacing w:val="-7"/>
          <w:sz w:val="20"/>
        </w:rPr>
        <w:t> </w:t>
      </w:r>
      <w:r>
        <w:rPr>
          <w:sz w:val="20"/>
        </w:rPr>
        <w:t>for</w:t>
      </w:r>
      <w:r>
        <w:rPr>
          <w:spacing w:val="-7"/>
          <w:sz w:val="20"/>
        </w:rPr>
        <w:t> </w:t>
      </w:r>
      <w:r>
        <w:rPr>
          <w:sz w:val="20"/>
        </w:rPr>
        <w:t>said</w:t>
      </w:r>
      <w:r>
        <w:rPr>
          <w:spacing w:val="-7"/>
          <w:sz w:val="20"/>
        </w:rPr>
        <w:t> </w:t>
      </w:r>
      <w:r>
        <w:rPr>
          <w:sz w:val="20"/>
        </w:rPr>
        <w:t>gift.</w:t>
      </w:r>
      <w:r>
        <w:rPr>
          <w:spacing w:val="-7"/>
          <w:sz w:val="20"/>
        </w:rPr>
        <w:t> </w:t>
      </w:r>
      <w:r>
        <w:rPr>
          <w:sz w:val="20"/>
        </w:rPr>
        <w:t>This</w:t>
      </w:r>
      <w:r>
        <w:rPr>
          <w:spacing w:val="-6"/>
          <w:sz w:val="20"/>
        </w:rPr>
        <w:t> </w:t>
      </w:r>
      <w:r>
        <w:rPr>
          <w:sz w:val="20"/>
        </w:rPr>
        <w:t>gift</w:t>
      </w:r>
      <w:r>
        <w:rPr>
          <w:spacing w:val="-7"/>
          <w:sz w:val="20"/>
        </w:rPr>
        <w:t> </w:t>
      </w:r>
      <w:r>
        <w:rPr>
          <w:sz w:val="20"/>
        </w:rPr>
        <w:t>is</w:t>
      </w:r>
      <w:r>
        <w:rPr>
          <w:spacing w:val="-7"/>
          <w:sz w:val="20"/>
        </w:rPr>
        <w:t> </w:t>
      </w:r>
      <w:r>
        <w:rPr>
          <w:sz w:val="20"/>
        </w:rPr>
        <w:t>conditioned</w:t>
      </w:r>
      <w:r>
        <w:rPr>
          <w:spacing w:val="-7"/>
          <w:sz w:val="20"/>
        </w:rPr>
        <w:t> </w:t>
      </w:r>
      <w:r>
        <w:rPr>
          <w:sz w:val="20"/>
        </w:rPr>
        <w:t>upon</w:t>
      </w:r>
      <w:r>
        <w:rPr>
          <w:spacing w:val="-7"/>
          <w:sz w:val="20"/>
        </w:rPr>
        <w:t> </w:t>
      </w:r>
      <w:r>
        <w:rPr>
          <w:sz w:val="20"/>
        </w:rPr>
        <w:t>and</w:t>
      </w:r>
      <w:r>
        <w:rPr>
          <w:spacing w:val="-7"/>
          <w:sz w:val="20"/>
        </w:rPr>
        <w:t> </w:t>
      </w:r>
      <w:r>
        <w:rPr>
          <w:sz w:val="20"/>
        </w:rPr>
        <w:t>subject</w:t>
      </w:r>
      <w:r>
        <w:rPr>
          <w:spacing w:val="-7"/>
          <w:sz w:val="20"/>
        </w:rPr>
        <w:t> </w:t>
      </w:r>
      <w:r>
        <w:rPr>
          <w:sz w:val="20"/>
        </w:rPr>
        <w:t>to</w:t>
      </w:r>
      <w:r>
        <w:rPr>
          <w:spacing w:val="-7"/>
          <w:sz w:val="20"/>
        </w:rPr>
        <w:t> </w:t>
      </w:r>
      <w:r>
        <w:rPr>
          <w:sz w:val="20"/>
        </w:rPr>
        <w:t>the</w:t>
      </w:r>
      <w:r>
        <w:rPr>
          <w:spacing w:val="-6"/>
          <w:sz w:val="20"/>
        </w:rPr>
        <w:t> </w:t>
      </w:r>
      <w:r>
        <w:rPr>
          <w:sz w:val="20"/>
        </w:rPr>
        <w:t>terms</w:t>
      </w:r>
      <w:r>
        <w:rPr>
          <w:spacing w:val="-6"/>
          <w:sz w:val="20"/>
        </w:rPr>
        <w:t> </w:t>
      </w:r>
      <w:r>
        <w:rPr>
          <w:sz w:val="20"/>
        </w:rPr>
        <w:t>of</w:t>
      </w:r>
      <w:r>
        <w:rPr>
          <w:spacing w:val="-5"/>
          <w:sz w:val="20"/>
        </w:rPr>
        <w:t> </w:t>
      </w:r>
      <w:r>
        <w:rPr>
          <w:sz w:val="20"/>
        </w:rPr>
        <w:t>this Agreement.</w:t>
      </w:r>
    </w:p>
    <w:p>
      <w:pPr>
        <w:pStyle w:val="ListParagraph"/>
        <w:numPr>
          <w:ilvl w:val="0"/>
          <w:numId w:val="1"/>
        </w:numPr>
        <w:tabs>
          <w:tab w:pos="461" w:val="left" w:leader="none"/>
        </w:tabs>
        <w:spacing w:line="240" w:lineRule="auto" w:before="119" w:after="0"/>
        <w:ind w:left="460" w:right="117" w:hanging="360"/>
        <w:jc w:val="both"/>
        <w:rPr>
          <w:sz w:val="20"/>
        </w:rPr>
      </w:pPr>
      <w:r>
        <w:rPr>
          <w:sz w:val="20"/>
          <w:u w:val="single"/>
        </w:rPr>
        <w:t>Limited</w:t>
      </w:r>
      <w:r>
        <w:rPr>
          <w:spacing w:val="-13"/>
          <w:sz w:val="20"/>
          <w:u w:val="single"/>
        </w:rPr>
        <w:t> </w:t>
      </w:r>
      <w:r>
        <w:rPr>
          <w:sz w:val="20"/>
          <w:u w:val="single"/>
        </w:rPr>
        <w:t>Partnership</w:t>
      </w:r>
      <w:r>
        <w:rPr>
          <w:spacing w:val="-13"/>
          <w:sz w:val="20"/>
          <w:u w:val="single"/>
        </w:rPr>
        <w:t> </w:t>
      </w:r>
      <w:r>
        <w:rPr>
          <w:sz w:val="20"/>
          <w:u w:val="single"/>
        </w:rPr>
        <w:t>Interest</w:t>
      </w:r>
      <w:r>
        <w:rPr>
          <w:sz w:val="20"/>
        </w:rPr>
        <w:t>.</w:t>
      </w:r>
      <w:r>
        <w:rPr>
          <w:spacing w:val="31"/>
          <w:sz w:val="20"/>
        </w:rPr>
        <w:t> </w:t>
      </w:r>
      <w:r>
        <w:rPr>
          <w:sz w:val="20"/>
        </w:rPr>
        <w:t>Subject</w:t>
      </w:r>
      <w:r>
        <w:rPr>
          <w:spacing w:val="-13"/>
          <w:sz w:val="20"/>
        </w:rPr>
        <w:t> </w:t>
      </w:r>
      <w:r>
        <w:rPr>
          <w:sz w:val="20"/>
        </w:rPr>
        <w:t>to</w:t>
      </w:r>
      <w:r>
        <w:rPr>
          <w:spacing w:val="-12"/>
          <w:sz w:val="20"/>
        </w:rPr>
        <w:t> </w:t>
      </w:r>
      <w:r>
        <w:rPr>
          <w:sz w:val="20"/>
        </w:rPr>
        <w:t>the</w:t>
      </w:r>
      <w:r>
        <w:rPr>
          <w:spacing w:val="-13"/>
          <w:sz w:val="20"/>
        </w:rPr>
        <w:t> </w:t>
      </w:r>
      <w:r>
        <w:rPr>
          <w:sz w:val="20"/>
        </w:rPr>
        <w:t>terms</w:t>
      </w:r>
      <w:r>
        <w:rPr>
          <w:spacing w:val="-11"/>
          <w:sz w:val="20"/>
        </w:rPr>
        <w:t> </w:t>
      </w:r>
      <w:r>
        <w:rPr>
          <w:sz w:val="20"/>
        </w:rPr>
        <w:t>and</w:t>
      </w:r>
      <w:r>
        <w:rPr>
          <w:spacing w:val="-13"/>
          <w:sz w:val="20"/>
        </w:rPr>
        <w:t> </w:t>
      </w:r>
      <w:r>
        <w:rPr>
          <w:sz w:val="20"/>
        </w:rPr>
        <w:t>conditions</w:t>
      </w:r>
      <w:r>
        <w:rPr>
          <w:spacing w:val="-10"/>
          <w:sz w:val="20"/>
        </w:rPr>
        <w:t> </w:t>
      </w:r>
      <w:r>
        <w:rPr>
          <w:sz w:val="20"/>
        </w:rPr>
        <w:t>of</w:t>
      </w:r>
      <w:r>
        <w:rPr>
          <w:spacing w:val="-11"/>
          <w:sz w:val="20"/>
        </w:rPr>
        <w:t> </w:t>
      </w:r>
      <w:r>
        <w:rPr>
          <w:sz w:val="20"/>
        </w:rPr>
        <w:t>this</w:t>
      </w:r>
      <w:r>
        <w:rPr>
          <w:spacing w:val="-11"/>
          <w:sz w:val="20"/>
        </w:rPr>
        <w:t> </w:t>
      </w:r>
      <w:r>
        <w:rPr>
          <w:sz w:val="20"/>
        </w:rPr>
        <w:t>Agreement</w:t>
      </w:r>
      <w:r>
        <w:rPr>
          <w:spacing w:val="-13"/>
          <w:sz w:val="20"/>
        </w:rPr>
        <w:t> </w:t>
      </w:r>
      <w:r>
        <w:rPr>
          <w:sz w:val="20"/>
        </w:rPr>
        <w:t>and</w:t>
      </w:r>
      <w:r>
        <w:rPr>
          <w:spacing w:val="-13"/>
          <w:sz w:val="20"/>
        </w:rPr>
        <w:t> </w:t>
      </w:r>
      <w:r>
        <w:rPr>
          <w:sz w:val="20"/>
        </w:rPr>
        <w:t>the</w:t>
      </w:r>
      <w:r>
        <w:rPr>
          <w:spacing w:val="-12"/>
          <w:sz w:val="20"/>
        </w:rPr>
        <w:t> </w:t>
      </w:r>
      <w:r>
        <w:rPr>
          <w:sz w:val="20"/>
        </w:rPr>
        <w:t>Partnership Agreement, herein incorporated by reference and included as </w:t>
      </w:r>
      <w:r>
        <w:rPr>
          <w:b/>
          <w:sz w:val="20"/>
        </w:rPr>
        <w:t>E</w:t>
      </w:r>
      <w:r>
        <w:rPr>
          <w:b/>
          <w:sz w:val="16"/>
        </w:rPr>
        <w:t>XHIBIT </w:t>
      </w:r>
      <w:r>
        <w:rPr>
          <w:b/>
          <w:sz w:val="20"/>
        </w:rPr>
        <w:t>A </w:t>
      </w:r>
      <w:r>
        <w:rPr>
          <w:sz w:val="20"/>
        </w:rPr>
        <w:t>to this Agreement, LP hereby gives to NLP a Limited Partnership Interest equal to the proportionate share attributable to NLP in accordance with the formula set forth in Section 15.01 of the Partnership Agreement and reflected in </w:t>
      </w:r>
      <w:r>
        <w:rPr>
          <w:b/>
          <w:sz w:val="20"/>
        </w:rPr>
        <w:t>E</w:t>
      </w:r>
      <w:r>
        <w:rPr>
          <w:b/>
          <w:sz w:val="16"/>
        </w:rPr>
        <w:t>XHIBIT</w:t>
      </w:r>
      <w:r>
        <w:rPr>
          <w:b/>
          <w:spacing w:val="-10"/>
          <w:sz w:val="16"/>
        </w:rPr>
        <w:t> </w:t>
      </w:r>
      <w:r>
        <w:rPr>
          <w:b/>
          <w:sz w:val="20"/>
        </w:rPr>
        <w:t>A</w:t>
      </w:r>
      <w:r>
        <w:rPr>
          <w:b/>
          <w:spacing w:val="-18"/>
          <w:sz w:val="20"/>
        </w:rPr>
        <w:t> </w:t>
      </w:r>
      <w:r>
        <w:rPr>
          <w:sz w:val="20"/>
        </w:rPr>
        <w:t>of</w:t>
      </w:r>
      <w:r>
        <w:rPr>
          <w:spacing w:val="-13"/>
          <w:sz w:val="20"/>
        </w:rPr>
        <w:t> </w:t>
      </w:r>
      <w:r>
        <w:rPr>
          <w:sz w:val="20"/>
        </w:rPr>
        <w:t>the</w:t>
      </w:r>
      <w:r>
        <w:rPr>
          <w:spacing w:val="-16"/>
          <w:sz w:val="20"/>
        </w:rPr>
        <w:t> </w:t>
      </w:r>
      <w:r>
        <w:rPr>
          <w:sz w:val="20"/>
        </w:rPr>
        <w:t>Partnership</w:t>
      </w:r>
      <w:r>
        <w:rPr>
          <w:spacing w:val="-12"/>
          <w:sz w:val="20"/>
        </w:rPr>
        <w:t> </w:t>
      </w:r>
      <w:r>
        <w:rPr>
          <w:sz w:val="20"/>
        </w:rPr>
        <w:t>Agreement,</w:t>
      </w:r>
      <w:r>
        <w:rPr>
          <w:spacing w:val="-15"/>
          <w:sz w:val="20"/>
        </w:rPr>
        <w:t> </w:t>
      </w:r>
      <w:r>
        <w:rPr>
          <w:sz w:val="20"/>
        </w:rPr>
        <w:t>as</w:t>
      </w:r>
      <w:r>
        <w:rPr>
          <w:spacing w:val="-13"/>
          <w:sz w:val="20"/>
        </w:rPr>
        <w:t> </w:t>
      </w:r>
      <w:r>
        <w:rPr>
          <w:sz w:val="20"/>
        </w:rPr>
        <w:t>updated</w:t>
      </w:r>
      <w:r>
        <w:rPr>
          <w:spacing w:val="-16"/>
          <w:sz w:val="20"/>
        </w:rPr>
        <w:t> </w:t>
      </w:r>
      <w:r>
        <w:rPr>
          <w:sz w:val="20"/>
        </w:rPr>
        <w:t>from</w:t>
      </w:r>
      <w:r>
        <w:rPr>
          <w:spacing w:val="-13"/>
          <w:sz w:val="20"/>
        </w:rPr>
        <w:t> </w:t>
      </w:r>
      <w:r>
        <w:rPr>
          <w:sz w:val="20"/>
        </w:rPr>
        <w:t>time</w:t>
      </w:r>
      <w:r>
        <w:rPr>
          <w:spacing w:val="-14"/>
          <w:sz w:val="20"/>
        </w:rPr>
        <w:t> </w:t>
      </w:r>
      <w:r>
        <w:rPr>
          <w:sz w:val="20"/>
        </w:rPr>
        <w:t>to</w:t>
      </w:r>
      <w:r>
        <w:rPr>
          <w:spacing w:val="-15"/>
          <w:sz w:val="20"/>
        </w:rPr>
        <w:t> </w:t>
      </w:r>
      <w:r>
        <w:rPr>
          <w:sz w:val="20"/>
        </w:rPr>
        <w:t>time.</w:t>
      </w:r>
      <w:r>
        <w:rPr>
          <w:spacing w:val="25"/>
          <w:sz w:val="20"/>
        </w:rPr>
        <w:t> </w:t>
      </w:r>
      <w:r>
        <w:rPr>
          <w:sz w:val="20"/>
        </w:rPr>
        <w:t>This</w:t>
      </w:r>
      <w:r>
        <w:rPr>
          <w:spacing w:val="-14"/>
          <w:sz w:val="20"/>
        </w:rPr>
        <w:t> </w:t>
      </w:r>
      <w:r>
        <w:rPr>
          <w:sz w:val="20"/>
        </w:rPr>
        <w:t>Limited</w:t>
      </w:r>
      <w:r>
        <w:rPr>
          <w:spacing w:val="-16"/>
          <w:sz w:val="20"/>
        </w:rPr>
        <w:t> </w:t>
      </w:r>
      <w:r>
        <w:rPr>
          <w:sz w:val="20"/>
        </w:rPr>
        <w:t>Partnership</w:t>
      </w:r>
      <w:r>
        <w:rPr>
          <w:spacing w:val="-14"/>
          <w:sz w:val="20"/>
        </w:rPr>
        <w:t> </w:t>
      </w:r>
      <w:r>
        <w:rPr>
          <w:sz w:val="20"/>
        </w:rPr>
        <w:t>Interest entitles NLP to participate as a Limited Partner in LP, with voting rights equal to NLP’s Limited Partnership Interest in LP.</w:t>
      </w:r>
    </w:p>
    <w:p>
      <w:pPr>
        <w:pStyle w:val="ListParagraph"/>
        <w:numPr>
          <w:ilvl w:val="0"/>
          <w:numId w:val="1"/>
        </w:numPr>
        <w:tabs>
          <w:tab w:pos="461" w:val="left" w:leader="none"/>
        </w:tabs>
        <w:spacing w:line="240" w:lineRule="auto" w:before="121" w:after="0"/>
        <w:ind w:left="460" w:right="115" w:hanging="360"/>
        <w:jc w:val="both"/>
        <w:rPr>
          <w:sz w:val="20"/>
        </w:rPr>
      </w:pPr>
      <w:r>
        <w:rPr>
          <w:sz w:val="20"/>
          <w:u w:val="single"/>
        </w:rPr>
        <w:t>Adherence to Partnership Agreement</w:t>
      </w:r>
      <w:r>
        <w:rPr>
          <w:sz w:val="20"/>
        </w:rPr>
        <w:t>. In accepting this Limited Partnership Interest, NLP hereby agrees</w:t>
      </w:r>
      <w:r>
        <w:rPr>
          <w:spacing w:val="-4"/>
          <w:sz w:val="20"/>
        </w:rPr>
        <w:t> </w:t>
      </w:r>
      <w:r>
        <w:rPr>
          <w:sz w:val="20"/>
        </w:rPr>
        <w:t>(i)</w:t>
      </w:r>
      <w:r>
        <w:rPr>
          <w:spacing w:val="-1"/>
          <w:sz w:val="20"/>
        </w:rPr>
        <w:t> </w:t>
      </w:r>
      <w:r>
        <w:rPr>
          <w:sz w:val="20"/>
        </w:rPr>
        <w:t>that</w:t>
      </w:r>
      <w:r>
        <w:rPr>
          <w:spacing w:val="-4"/>
          <w:sz w:val="20"/>
        </w:rPr>
        <w:t> </w:t>
      </w:r>
      <w:r>
        <w:rPr>
          <w:sz w:val="20"/>
        </w:rPr>
        <w:t>NLP</w:t>
      </w:r>
      <w:r>
        <w:rPr>
          <w:spacing w:val="-2"/>
          <w:sz w:val="20"/>
        </w:rPr>
        <w:t> </w:t>
      </w:r>
      <w:r>
        <w:rPr>
          <w:sz w:val="20"/>
        </w:rPr>
        <w:t>is</w:t>
      </w:r>
      <w:r>
        <w:rPr>
          <w:spacing w:val="-4"/>
          <w:sz w:val="20"/>
        </w:rPr>
        <w:t> </w:t>
      </w:r>
      <w:r>
        <w:rPr>
          <w:sz w:val="20"/>
        </w:rPr>
        <w:t>a</w:t>
      </w:r>
      <w:r>
        <w:rPr>
          <w:spacing w:val="-2"/>
          <w:sz w:val="20"/>
        </w:rPr>
        <w:t> </w:t>
      </w:r>
      <w:r>
        <w:rPr>
          <w:sz w:val="20"/>
        </w:rPr>
        <w:t>party</w:t>
      </w:r>
      <w:r>
        <w:rPr>
          <w:spacing w:val="-6"/>
          <w:sz w:val="20"/>
        </w:rPr>
        <w:t> </w:t>
      </w:r>
      <w:r>
        <w:rPr>
          <w:sz w:val="20"/>
        </w:rPr>
        <w:t>to</w:t>
      </w:r>
      <w:r>
        <w:rPr>
          <w:spacing w:val="-3"/>
          <w:sz w:val="20"/>
        </w:rPr>
        <w:t> </w:t>
      </w:r>
      <w:r>
        <w:rPr>
          <w:sz w:val="20"/>
        </w:rPr>
        <w:t>and</w:t>
      </w:r>
      <w:r>
        <w:rPr>
          <w:spacing w:val="-2"/>
          <w:sz w:val="20"/>
        </w:rPr>
        <w:t> </w:t>
      </w:r>
      <w:r>
        <w:rPr>
          <w:sz w:val="20"/>
        </w:rPr>
        <w:t>bound</w:t>
      </w:r>
      <w:r>
        <w:rPr>
          <w:spacing w:val="-3"/>
          <w:sz w:val="20"/>
        </w:rPr>
        <w:t> </w:t>
      </w:r>
      <w:r>
        <w:rPr>
          <w:sz w:val="20"/>
        </w:rPr>
        <w:t>by</w:t>
      </w:r>
      <w:r>
        <w:rPr>
          <w:spacing w:val="-5"/>
          <w:sz w:val="20"/>
        </w:rPr>
        <w:t> </w:t>
      </w:r>
      <w:r>
        <w:rPr>
          <w:sz w:val="20"/>
        </w:rPr>
        <w:t>the</w:t>
      </w:r>
      <w:r>
        <w:rPr>
          <w:spacing w:val="-3"/>
          <w:sz w:val="20"/>
        </w:rPr>
        <w:t> </w:t>
      </w:r>
      <w:r>
        <w:rPr>
          <w:sz w:val="20"/>
        </w:rPr>
        <w:t>Partnership</w:t>
      </w:r>
      <w:r>
        <w:rPr>
          <w:spacing w:val="-2"/>
          <w:sz w:val="20"/>
        </w:rPr>
        <w:t> </w:t>
      </w:r>
      <w:r>
        <w:rPr>
          <w:sz w:val="20"/>
        </w:rPr>
        <w:t>Agreement,</w:t>
      </w:r>
      <w:r>
        <w:rPr>
          <w:spacing w:val="-5"/>
          <w:sz w:val="20"/>
        </w:rPr>
        <w:t> </w:t>
      </w:r>
      <w:r>
        <w:rPr>
          <w:sz w:val="20"/>
        </w:rPr>
        <w:t>(ii)</w:t>
      </w:r>
      <w:r>
        <w:rPr>
          <w:spacing w:val="-5"/>
          <w:sz w:val="20"/>
        </w:rPr>
        <w:t> </w:t>
      </w:r>
      <w:r>
        <w:rPr>
          <w:sz w:val="20"/>
        </w:rPr>
        <w:t>to</w:t>
      </w:r>
      <w:r>
        <w:rPr>
          <w:spacing w:val="-5"/>
          <w:sz w:val="20"/>
        </w:rPr>
        <w:t> </w:t>
      </w:r>
      <w:r>
        <w:rPr>
          <w:sz w:val="20"/>
        </w:rPr>
        <w:t>take</w:t>
      </w:r>
      <w:r>
        <w:rPr>
          <w:spacing w:val="-6"/>
          <w:sz w:val="20"/>
        </w:rPr>
        <w:t> </w:t>
      </w:r>
      <w:r>
        <w:rPr>
          <w:sz w:val="20"/>
        </w:rPr>
        <w:t>notice</w:t>
      </w:r>
      <w:r>
        <w:rPr>
          <w:spacing w:val="-2"/>
          <w:sz w:val="20"/>
        </w:rPr>
        <w:t> </w:t>
      </w:r>
      <w:r>
        <w:rPr>
          <w:sz w:val="20"/>
        </w:rPr>
        <w:t>of,</w:t>
      </w:r>
      <w:r>
        <w:rPr>
          <w:spacing w:val="-4"/>
          <w:sz w:val="20"/>
        </w:rPr>
        <w:t> </w:t>
      </w:r>
      <w:r>
        <w:rPr>
          <w:sz w:val="20"/>
        </w:rPr>
        <w:t>accept, and abide by the terms of the Partnership Agreement and (iii) to execute and deliver such additional agreements,</w:t>
      </w:r>
      <w:r>
        <w:rPr>
          <w:spacing w:val="-5"/>
          <w:sz w:val="20"/>
        </w:rPr>
        <w:t> </w:t>
      </w:r>
      <w:r>
        <w:rPr>
          <w:sz w:val="20"/>
        </w:rPr>
        <w:t>instruments,</w:t>
      </w:r>
      <w:r>
        <w:rPr>
          <w:spacing w:val="-5"/>
          <w:sz w:val="20"/>
        </w:rPr>
        <w:t> </w:t>
      </w:r>
      <w:r>
        <w:rPr>
          <w:sz w:val="20"/>
        </w:rPr>
        <w:t>certificates</w:t>
      </w:r>
      <w:r>
        <w:rPr>
          <w:spacing w:val="-3"/>
          <w:sz w:val="20"/>
        </w:rPr>
        <w:t> </w:t>
      </w:r>
      <w:r>
        <w:rPr>
          <w:sz w:val="20"/>
        </w:rPr>
        <w:t>and</w:t>
      </w:r>
      <w:r>
        <w:rPr>
          <w:spacing w:val="-3"/>
          <w:sz w:val="20"/>
        </w:rPr>
        <w:t> </w:t>
      </w:r>
      <w:r>
        <w:rPr>
          <w:sz w:val="20"/>
        </w:rPr>
        <w:t>documents</w:t>
      </w:r>
      <w:r>
        <w:rPr>
          <w:spacing w:val="-4"/>
          <w:sz w:val="20"/>
        </w:rPr>
        <w:t> </w:t>
      </w:r>
      <w:r>
        <w:rPr>
          <w:sz w:val="20"/>
        </w:rPr>
        <w:t>as</w:t>
      </w:r>
      <w:r>
        <w:rPr>
          <w:spacing w:val="-5"/>
          <w:sz w:val="20"/>
        </w:rPr>
        <w:t> </w:t>
      </w:r>
      <w:r>
        <w:rPr>
          <w:sz w:val="20"/>
        </w:rPr>
        <w:t>may</w:t>
      </w:r>
      <w:r>
        <w:rPr>
          <w:spacing w:val="-9"/>
          <w:sz w:val="20"/>
        </w:rPr>
        <w:t> </w:t>
      </w:r>
      <w:r>
        <w:rPr>
          <w:sz w:val="20"/>
        </w:rPr>
        <w:t>be</w:t>
      </w:r>
      <w:r>
        <w:rPr>
          <w:spacing w:val="-3"/>
          <w:sz w:val="20"/>
        </w:rPr>
        <w:t> </w:t>
      </w:r>
      <w:r>
        <w:rPr>
          <w:sz w:val="20"/>
        </w:rPr>
        <w:t>necessary,</w:t>
      </w:r>
      <w:r>
        <w:rPr>
          <w:spacing w:val="-3"/>
          <w:sz w:val="20"/>
        </w:rPr>
        <w:t> </w:t>
      </w:r>
      <w:r>
        <w:rPr>
          <w:sz w:val="20"/>
        </w:rPr>
        <w:t>appropriate</w:t>
      </w:r>
      <w:r>
        <w:rPr>
          <w:spacing w:val="-4"/>
          <w:sz w:val="20"/>
        </w:rPr>
        <w:t> </w:t>
      </w:r>
      <w:r>
        <w:rPr>
          <w:sz w:val="20"/>
        </w:rPr>
        <w:t>or</w:t>
      </w:r>
      <w:r>
        <w:rPr>
          <w:spacing w:val="-2"/>
          <w:sz w:val="20"/>
        </w:rPr>
        <w:t> </w:t>
      </w:r>
      <w:r>
        <w:rPr>
          <w:sz w:val="20"/>
        </w:rPr>
        <w:t>convenient to reflect the foregoing matters and the election of LP. NLP hereby acknowledges that they have had an opportunity to review all terms of the Partnership Agreement and to receive advice from their independent legal counsel. NLP accepts this gift of a limited partnership interest freely and without reservation and fully supports the mission of LP, its interest in adding new partners which may dilute NLP’s</w:t>
      </w:r>
      <w:r>
        <w:rPr>
          <w:spacing w:val="-8"/>
          <w:sz w:val="20"/>
        </w:rPr>
        <w:t> </w:t>
      </w:r>
      <w:r>
        <w:rPr>
          <w:sz w:val="20"/>
        </w:rPr>
        <w:t>own</w:t>
      </w:r>
      <w:r>
        <w:rPr>
          <w:spacing w:val="-8"/>
          <w:sz w:val="20"/>
        </w:rPr>
        <w:t> </w:t>
      </w:r>
      <w:r>
        <w:rPr>
          <w:sz w:val="20"/>
        </w:rPr>
        <w:t>newly</w:t>
      </w:r>
      <w:r>
        <w:rPr>
          <w:spacing w:val="-12"/>
          <w:sz w:val="20"/>
        </w:rPr>
        <w:t> </w:t>
      </w:r>
      <w:r>
        <w:rPr>
          <w:sz w:val="20"/>
        </w:rPr>
        <w:t>acquired</w:t>
      </w:r>
      <w:r>
        <w:rPr>
          <w:spacing w:val="-8"/>
          <w:sz w:val="20"/>
        </w:rPr>
        <w:t> </w:t>
      </w:r>
      <w:r>
        <w:rPr>
          <w:sz w:val="20"/>
        </w:rPr>
        <w:t>interest/voting</w:t>
      </w:r>
      <w:r>
        <w:rPr>
          <w:spacing w:val="-9"/>
          <w:sz w:val="20"/>
        </w:rPr>
        <w:t> </w:t>
      </w:r>
      <w:r>
        <w:rPr>
          <w:sz w:val="20"/>
        </w:rPr>
        <w:t>rights</w:t>
      </w:r>
      <w:r>
        <w:rPr>
          <w:spacing w:val="-7"/>
          <w:sz w:val="20"/>
        </w:rPr>
        <w:t> </w:t>
      </w:r>
      <w:r>
        <w:rPr>
          <w:sz w:val="20"/>
        </w:rPr>
        <w:t>in</w:t>
      </w:r>
      <w:r>
        <w:rPr>
          <w:spacing w:val="-9"/>
          <w:sz w:val="20"/>
        </w:rPr>
        <w:t> </w:t>
      </w:r>
      <w:r>
        <w:rPr>
          <w:sz w:val="20"/>
        </w:rPr>
        <w:t>LP,</w:t>
      </w:r>
      <w:r>
        <w:rPr>
          <w:spacing w:val="-8"/>
          <w:sz w:val="20"/>
        </w:rPr>
        <w:t> </w:t>
      </w:r>
      <w:r>
        <w:rPr>
          <w:sz w:val="20"/>
        </w:rPr>
        <w:t>and</w:t>
      </w:r>
      <w:r>
        <w:rPr>
          <w:spacing w:val="-8"/>
          <w:sz w:val="20"/>
        </w:rPr>
        <w:t> </w:t>
      </w:r>
      <w:r>
        <w:rPr>
          <w:sz w:val="20"/>
        </w:rPr>
        <w:t>all</w:t>
      </w:r>
      <w:r>
        <w:rPr>
          <w:spacing w:val="-10"/>
          <w:sz w:val="20"/>
        </w:rPr>
        <w:t> </w:t>
      </w:r>
      <w:r>
        <w:rPr>
          <w:sz w:val="20"/>
        </w:rPr>
        <w:t>provisions</w:t>
      </w:r>
      <w:r>
        <w:rPr>
          <w:spacing w:val="-7"/>
          <w:sz w:val="20"/>
        </w:rPr>
        <w:t> </w:t>
      </w:r>
      <w:r>
        <w:rPr>
          <w:sz w:val="20"/>
        </w:rPr>
        <w:t>of</w:t>
      </w:r>
      <w:r>
        <w:rPr>
          <w:spacing w:val="-7"/>
          <w:sz w:val="20"/>
        </w:rPr>
        <w:t> </w:t>
      </w:r>
      <w:r>
        <w:rPr>
          <w:sz w:val="20"/>
        </w:rPr>
        <w:t>the</w:t>
      </w:r>
      <w:r>
        <w:rPr>
          <w:spacing w:val="-8"/>
          <w:sz w:val="20"/>
        </w:rPr>
        <w:t> </w:t>
      </w:r>
      <w:r>
        <w:rPr>
          <w:sz w:val="20"/>
        </w:rPr>
        <w:t>Partnership</w:t>
      </w:r>
      <w:r>
        <w:rPr>
          <w:spacing w:val="-7"/>
          <w:sz w:val="20"/>
        </w:rPr>
        <w:t> </w:t>
      </w:r>
      <w:r>
        <w:rPr>
          <w:sz w:val="20"/>
        </w:rPr>
        <w:t>Agreement.</w:t>
      </w:r>
    </w:p>
    <w:p>
      <w:pPr>
        <w:pStyle w:val="ListParagraph"/>
        <w:numPr>
          <w:ilvl w:val="0"/>
          <w:numId w:val="1"/>
        </w:numPr>
        <w:tabs>
          <w:tab w:pos="461" w:val="left" w:leader="none"/>
        </w:tabs>
        <w:spacing w:line="240" w:lineRule="auto" w:before="119" w:after="0"/>
        <w:ind w:left="460" w:right="120" w:hanging="360"/>
        <w:jc w:val="both"/>
        <w:rPr>
          <w:sz w:val="20"/>
        </w:rPr>
      </w:pPr>
      <w:r>
        <w:rPr>
          <w:sz w:val="20"/>
          <w:u w:val="single"/>
        </w:rPr>
        <w:t>No Investment or Expectation of Profit</w:t>
      </w:r>
      <w:r>
        <w:rPr>
          <w:sz w:val="20"/>
        </w:rPr>
        <w:t>. NLP affirms that NLP has not made an investment of money, capital,</w:t>
      </w:r>
      <w:r>
        <w:rPr>
          <w:spacing w:val="-8"/>
          <w:sz w:val="20"/>
        </w:rPr>
        <w:t> </w:t>
      </w:r>
      <w:r>
        <w:rPr>
          <w:sz w:val="20"/>
        </w:rPr>
        <w:t>or</w:t>
      </w:r>
      <w:r>
        <w:rPr>
          <w:spacing w:val="-6"/>
          <w:sz w:val="20"/>
        </w:rPr>
        <w:t> </w:t>
      </w:r>
      <w:r>
        <w:rPr>
          <w:sz w:val="20"/>
        </w:rPr>
        <w:t>other</w:t>
      </w:r>
      <w:r>
        <w:rPr>
          <w:spacing w:val="-7"/>
          <w:sz w:val="20"/>
        </w:rPr>
        <w:t> </w:t>
      </w:r>
      <w:r>
        <w:rPr>
          <w:sz w:val="20"/>
        </w:rPr>
        <w:t>economic</w:t>
      </w:r>
      <w:r>
        <w:rPr>
          <w:spacing w:val="-6"/>
          <w:sz w:val="20"/>
        </w:rPr>
        <w:t> </w:t>
      </w:r>
      <w:r>
        <w:rPr>
          <w:sz w:val="20"/>
        </w:rPr>
        <w:t>benefit</w:t>
      </w:r>
      <w:r>
        <w:rPr>
          <w:spacing w:val="-8"/>
          <w:sz w:val="20"/>
        </w:rPr>
        <w:t> </w:t>
      </w:r>
      <w:r>
        <w:rPr>
          <w:sz w:val="20"/>
        </w:rPr>
        <w:t>of</w:t>
      </w:r>
      <w:r>
        <w:rPr>
          <w:spacing w:val="-5"/>
          <w:sz w:val="20"/>
        </w:rPr>
        <w:t> </w:t>
      </w:r>
      <w:r>
        <w:rPr>
          <w:sz w:val="20"/>
        </w:rPr>
        <w:t>any</w:t>
      </w:r>
      <w:r>
        <w:rPr>
          <w:spacing w:val="-11"/>
          <w:sz w:val="20"/>
        </w:rPr>
        <w:t> </w:t>
      </w:r>
      <w:r>
        <w:rPr>
          <w:sz w:val="20"/>
        </w:rPr>
        <w:t>kind</w:t>
      </w:r>
      <w:r>
        <w:rPr>
          <w:spacing w:val="-7"/>
          <w:sz w:val="20"/>
        </w:rPr>
        <w:t> </w:t>
      </w:r>
      <w:r>
        <w:rPr>
          <w:sz w:val="20"/>
        </w:rPr>
        <w:t>to</w:t>
      </w:r>
      <w:r>
        <w:rPr>
          <w:spacing w:val="-8"/>
          <w:sz w:val="20"/>
        </w:rPr>
        <w:t> </w:t>
      </w:r>
      <w:r>
        <w:rPr>
          <w:sz w:val="20"/>
        </w:rPr>
        <w:t>LP</w:t>
      </w:r>
      <w:r>
        <w:rPr>
          <w:spacing w:val="-7"/>
          <w:sz w:val="20"/>
        </w:rPr>
        <w:t> </w:t>
      </w:r>
      <w:r>
        <w:rPr>
          <w:sz w:val="20"/>
        </w:rPr>
        <w:t>prior</w:t>
      </w:r>
      <w:r>
        <w:rPr>
          <w:spacing w:val="-4"/>
          <w:sz w:val="20"/>
        </w:rPr>
        <w:t> </w:t>
      </w:r>
      <w:r>
        <w:rPr>
          <w:sz w:val="20"/>
        </w:rPr>
        <w:t>to</w:t>
      </w:r>
      <w:r>
        <w:rPr>
          <w:spacing w:val="-8"/>
          <w:sz w:val="20"/>
        </w:rPr>
        <w:t> </w:t>
      </w:r>
      <w:r>
        <w:rPr>
          <w:sz w:val="20"/>
        </w:rPr>
        <w:t>or</w:t>
      </w:r>
      <w:r>
        <w:rPr>
          <w:spacing w:val="-6"/>
          <w:sz w:val="20"/>
        </w:rPr>
        <w:t> </w:t>
      </w:r>
      <w:r>
        <w:rPr>
          <w:sz w:val="20"/>
        </w:rPr>
        <w:t>as</w:t>
      </w:r>
      <w:r>
        <w:rPr>
          <w:spacing w:val="-7"/>
          <w:sz w:val="20"/>
        </w:rPr>
        <w:t> </w:t>
      </w:r>
      <w:r>
        <w:rPr>
          <w:sz w:val="20"/>
        </w:rPr>
        <w:t>consideration</w:t>
      </w:r>
      <w:r>
        <w:rPr>
          <w:spacing w:val="-7"/>
          <w:sz w:val="20"/>
        </w:rPr>
        <w:t> </w:t>
      </w:r>
      <w:r>
        <w:rPr>
          <w:sz w:val="20"/>
        </w:rPr>
        <w:t>for</w:t>
      </w:r>
      <w:r>
        <w:rPr>
          <w:spacing w:val="-7"/>
          <w:sz w:val="20"/>
        </w:rPr>
        <w:t> </w:t>
      </w:r>
      <w:r>
        <w:rPr>
          <w:sz w:val="20"/>
        </w:rPr>
        <w:t>acquiring</w:t>
      </w:r>
      <w:r>
        <w:rPr>
          <w:spacing w:val="-7"/>
          <w:sz w:val="20"/>
        </w:rPr>
        <w:t> </w:t>
      </w:r>
      <w:r>
        <w:rPr>
          <w:sz w:val="20"/>
        </w:rPr>
        <w:t>the</w:t>
      </w:r>
      <w:r>
        <w:rPr>
          <w:spacing w:val="-6"/>
          <w:sz w:val="20"/>
        </w:rPr>
        <w:t> </w:t>
      </w:r>
      <w:r>
        <w:rPr>
          <w:sz w:val="20"/>
        </w:rPr>
        <w:t>Limited Partnership Interest in LP. As NLP has not invested any money, capital, or other economic benefit of any</w:t>
      </w:r>
      <w:r>
        <w:rPr>
          <w:spacing w:val="-20"/>
          <w:sz w:val="20"/>
        </w:rPr>
        <w:t> </w:t>
      </w:r>
      <w:r>
        <w:rPr>
          <w:sz w:val="20"/>
        </w:rPr>
        <w:t>kind</w:t>
      </w:r>
      <w:r>
        <w:rPr>
          <w:spacing w:val="-15"/>
          <w:sz w:val="20"/>
        </w:rPr>
        <w:t> </w:t>
      </w:r>
      <w:r>
        <w:rPr>
          <w:sz w:val="20"/>
        </w:rPr>
        <w:t>to</w:t>
      </w:r>
      <w:r>
        <w:rPr>
          <w:spacing w:val="-16"/>
          <w:sz w:val="20"/>
        </w:rPr>
        <w:t> </w:t>
      </w:r>
      <w:r>
        <w:rPr>
          <w:sz w:val="20"/>
        </w:rPr>
        <w:t>LP,</w:t>
      </w:r>
      <w:r>
        <w:rPr>
          <w:spacing w:val="-17"/>
          <w:sz w:val="20"/>
        </w:rPr>
        <w:t> </w:t>
      </w:r>
      <w:r>
        <w:rPr>
          <w:sz w:val="20"/>
        </w:rPr>
        <w:t>NLP</w:t>
      </w:r>
      <w:r>
        <w:rPr>
          <w:spacing w:val="-15"/>
          <w:sz w:val="20"/>
        </w:rPr>
        <w:t> </w:t>
      </w:r>
      <w:r>
        <w:rPr>
          <w:sz w:val="20"/>
        </w:rPr>
        <w:t>further</w:t>
      </w:r>
      <w:r>
        <w:rPr>
          <w:spacing w:val="-16"/>
          <w:sz w:val="20"/>
        </w:rPr>
        <w:t> </w:t>
      </w:r>
      <w:r>
        <w:rPr>
          <w:sz w:val="20"/>
        </w:rPr>
        <w:t>acknowledges</w:t>
      </w:r>
      <w:r>
        <w:rPr>
          <w:spacing w:val="-16"/>
          <w:sz w:val="20"/>
        </w:rPr>
        <w:t> </w:t>
      </w:r>
      <w:r>
        <w:rPr>
          <w:sz w:val="20"/>
        </w:rPr>
        <w:t>that</w:t>
      </w:r>
      <w:r>
        <w:rPr>
          <w:spacing w:val="-15"/>
          <w:sz w:val="20"/>
        </w:rPr>
        <w:t> </w:t>
      </w:r>
      <w:r>
        <w:rPr>
          <w:sz w:val="20"/>
        </w:rPr>
        <w:t>NLP</w:t>
      </w:r>
      <w:r>
        <w:rPr>
          <w:spacing w:val="-15"/>
          <w:sz w:val="20"/>
        </w:rPr>
        <w:t> </w:t>
      </w:r>
      <w:r>
        <w:rPr>
          <w:sz w:val="20"/>
        </w:rPr>
        <w:t>has</w:t>
      </w:r>
      <w:r>
        <w:rPr>
          <w:spacing w:val="-13"/>
          <w:sz w:val="20"/>
        </w:rPr>
        <w:t> </w:t>
      </w:r>
      <w:r>
        <w:rPr>
          <w:sz w:val="20"/>
        </w:rPr>
        <w:t>no</w:t>
      </w:r>
      <w:r>
        <w:rPr>
          <w:spacing w:val="-18"/>
          <w:sz w:val="20"/>
        </w:rPr>
        <w:t> </w:t>
      </w:r>
      <w:r>
        <w:rPr>
          <w:sz w:val="20"/>
        </w:rPr>
        <w:t>expectation</w:t>
      </w:r>
      <w:r>
        <w:rPr>
          <w:spacing w:val="-15"/>
          <w:sz w:val="20"/>
        </w:rPr>
        <w:t> </w:t>
      </w:r>
      <w:r>
        <w:rPr>
          <w:sz w:val="20"/>
        </w:rPr>
        <w:t>of</w:t>
      </w:r>
      <w:r>
        <w:rPr>
          <w:spacing w:val="-14"/>
          <w:sz w:val="20"/>
        </w:rPr>
        <w:t> </w:t>
      </w:r>
      <w:r>
        <w:rPr>
          <w:sz w:val="20"/>
        </w:rPr>
        <w:t>profit</w:t>
      </w:r>
      <w:r>
        <w:rPr>
          <w:spacing w:val="-17"/>
          <w:sz w:val="20"/>
        </w:rPr>
        <w:t> </w:t>
      </w:r>
      <w:r>
        <w:rPr>
          <w:sz w:val="20"/>
        </w:rPr>
        <w:t>from</w:t>
      </w:r>
      <w:r>
        <w:rPr>
          <w:spacing w:val="-13"/>
          <w:sz w:val="20"/>
        </w:rPr>
        <w:t> </w:t>
      </w:r>
      <w:r>
        <w:rPr>
          <w:sz w:val="20"/>
        </w:rPr>
        <w:t>NLP’s</w:t>
      </w:r>
      <w:r>
        <w:rPr>
          <w:spacing w:val="-16"/>
          <w:sz w:val="20"/>
        </w:rPr>
        <w:t> </w:t>
      </w:r>
      <w:r>
        <w:rPr>
          <w:sz w:val="20"/>
        </w:rPr>
        <w:t>participation in LP as a Limited Partner. NLP affirms that NLP is prohibited from investing money, capital, or other economic benefit of any kind in</w:t>
      </w:r>
      <w:r>
        <w:rPr>
          <w:spacing w:val="-3"/>
          <w:sz w:val="20"/>
        </w:rPr>
        <w:t> </w:t>
      </w:r>
      <w:r>
        <w:rPr>
          <w:sz w:val="20"/>
        </w:rPr>
        <w:t>LP.</w:t>
      </w:r>
    </w:p>
    <w:p>
      <w:pPr>
        <w:pStyle w:val="ListParagraph"/>
        <w:numPr>
          <w:ilvl w:val="0"/>
          <w:numId w:val="1"/>
        </w:numPr>
        <w:tabs>
          <w:tab w:pos="461" w:val="left" w:leader="none"/>
        </w:tabs>
        <w:spacing w:line="240" w:lineRule="auto" w:before="121" w:after="0"/>
        <w:ind w:left="460" w:right="0" w:hanging="361"/>
        <w:jc w:val="left"/>
        <w:rPr>
          <w:sz w:val="20"/>
        </w:rPr>
      </w:pPr>
      <w:r>
        <w:rPr>
          <w:sz w:val="20"/>
          <w:u w:val="single"/>
        </w:rPr>
        <w:t>Not</w:t>
      </w:r>
      <w:r>
        <w:rPr>
          <w:spacing w:val="-2"/>
          <w:sz w:val="20"/>
          <w:u w:val="single"/>
        </w:rPr>
        <w:t> </w:t>
      </w:r>
      <w:r>
        <w:rPr>
          <w:sz w:val="20"/>
          <w:u w:val="single"/>
        </w:rPr>
        <w:t>Securities</w:t>
      </w:r>
      <w:r>
        <w:rPr>
          <w:sz w:val="20"/>
        </w:rPr>
        <w:t>.</w:t>
      </w:r>
    </w:p>
    <w:p>
      <w:pPr>
        <w:pStyle w:val="ListParagraph"/>
        <w:numPr>
          <w:ilvl w:val="1"/>
          <w:numId w:val="1"/>
        </w:numPr>
        <w:tabs>
          <w:tab w:pos="893" w:val="left" w:leader="none"/>
        </w:tabs>
        <w:spacing w:line="240" w:lineRule="auto" w:before="120" w:after="0"/>
        <w:ind w:left="892" w:right="125" w:hanging="432"/>
        <w:jc w:val="both"/>
        <w:rPr>
          <w:sz w:val="20"/>
        </w:rPr>
      </w:pPr>
      <w:r>
        <w:rPr>
          <w:sz w:val="20"/>
        </w:rPr>
        <w:t>NLP acknowledges that, due to the nature of acquisition of a limited partnership interest and the structure</w:t>
      </w:r>
      <w:r>
        <w:rPr>
          <w:spacing w:val="-8"/>
          <w:sz w:val="20"/>
        </w:rPr>
        <w:t> </w:t>
      </w:r>
      <w:r>
        <w:rPr>
          <w:sz w:val="20"/>
        </w:rPr>
        <w:t>of</w:t>
      </w:r>
      <w:r>
        <w:rPr>
          <w:spacing w:val="-5"/>
          <w:sz w:val="20"/>
        </w:rPr>
        <w:t> </w:t>
      </w:r>
      <w:r>
        <w:rPr>
          <w:sz w:val="20"/>
        </w:rPr>
        <w:t>LP,</w:t>
      </w:r>
      <w:r>
        <w:rPr>
          <w:spacing w:val="-6"/>
          <w:sz w:val="20"/>
        </w:rPr>
        <w:t> </w:t>
      </w:r>
      <w:r>
        <w:rPr>
          <w:sz w:val="20"/>
        </w:rPr>
        <w:t>NLP’s</w:t>
      </w:r>
      <w:r>
        <w:rPr>
          <w:spacing w:val="-6"/>
          <w:sz w:val="20"/>
        </w:rPr>
        <w:t> </w:t>
      </w:r>
      <w:r>
        <w:rPr>
          <w:sz w:val="20"/>
        </w:rPr>
        <w:t>Limited</w:t>
      </w:r>
      <w:r>
        <w:rPr>
          <w:spacing w:val="-7"/>
          <w:sz w:val="20"/>
        </w:rPr>
        <w:t> </w:t>
      </w:r>
      <w:r>
        <w:rPr>
          <w:sz w:val="20"/>
        </w:rPr>
        <w:t>Partnership</w:t>
      </w:r>
      <w:r>
        <w:rPr>
          <w:spacing w:val="-7"/>
          <w:sz w:val="20"/>
        </w:rPr>
        <w:t> </w:t>
      </w:r>
      <w:r>
        <w:rPr>
          <w:sz w:val="20"/>
        </w:rPr>
        <w:t>Interest</w:t>
      </w:r>
      <w:r>
        <w:rPr>
          <w:spacing w:val="-5"/>
          <w:sz w:val="20"/>
        </w:rPr>
        <w:t> </w:t>
      </w:r>
      <w:r>
        <w:rPr>
          <w:sz w:val="20"/>
        </w:rPr>
        <w:t>is</w:t>
      </w:r>
      <w:r>
        <w:rPr>
          <w:spacing w:val="-5"/>
          <w:sz w:val="20"/>
        </w:rPr>
        <w:t> </w:t>
      </w:r>
      <w:r>
        <w:rPr>
          <w:sz w:val="20"/>
        </w:rPr>
        <w:t>not</w:t>
      </w:r>
      <w:r>
        <w:rPr>
          <w:spacing w:val="-6"/>
          <w:sz w:val="20"/>
        </w:rPr>
        <w:t> </w:t>
      </w:r>
      <w:r>
        <w:rPr>
          <w:sz w:val="20"/>
        </w:rPr>
        <w:t>a</w:t>
      </w:r>
      <w:r>
        <w:rPr>
          <w:spacing w:val="-7"/>
          <w:sz w:val="20"/>
        </w:rPr>
        <w:t> </w:t>
      </w:r>
      <w:r>
        <w:rPr>
          <w:sz w:val="20"/>
        </w:rPr>
        <w:t>security</w:t>
      </w:r>
      <w:r>
        <w:rPr>
          <w:spacing w:val="-8"/>
          <w:sz w:val="20"/>
        </w:rPr>
        <w:t> </w:t>
      </w:r>
      <w:r>
        <w:rPr>
          <w:sz w:val="20"/>
        </w:rPr>
        <w:t>and</w:t>
      </w:r>
      <w:r>
        <w:rPr>
          <w:spacing w:val="-7"/>
          <w:sz w:val="20"/>
        </w:rPr>
        <w:t> </w:t>
      </w:r>
      <w:r>
        <w:rPr>
          <w:sz w:val="20"/>
        </w:rPr>
        <w:t>is</w:t>
      </w:r>
      <w:r>
        <w:rPr>
          <w:spacing w:val="-5"/>
          <w:sz w:val="20"/>
        </w:rPr>
        <w:t> </w:t>
      </w:r>
      <w:r>
        <w:rPr>
          <w:sz w:val="20"/>
        </w:rPr>
        <w:t>not</w:t>
      </w:r>
      <w:r>
        <w:rPr>
          <w:spacing w:val="-7"/>
          <w:sz w:val="20"/>
        </w:rPr>
        <w:t> </w:t>
      </w:r>
      <w:r>
        <w:rPr>
          <w:sz w:val="20"/>
        </w:rPr>
        <w:t>subject</w:t>
      </w:r>
      <w:r>
        <w:rPr>
          <w:spacing w:val="-7"/>
          <w:sz w:val="20"/>
        </w:rPr>
        <w:t> </w:t>
      </w:r>
      <w:r>
        <w:rPr>
          <w:sz w:val="20"/>
        </w:rPr>
        <w:t>to</w:t>
      </w:r>
      <w:r>
        <w:rPr>
          <w:spacing w:val="-7"/>
          <w:sz w:val="20"/>
        </w:rPr>
        <w:t> </w:t>
      </w:r>
      <w:r>
        <w:rPr>
          <w:sz w:val="20"/>
        </w:rPr>
        <w:t>federal</w:t>
      </w:r>
      <w:r>
        <w:rPr>
          <w:spacing w:val="-7"/>
          <w:sz w:val="20"/>
        </w:rPr>
        <w:t> </w:t>
      </w:r>
      <w:r>
        <w:rPr>
          <w:sz w:val="20"/>
        </w:rPr>
        <w:t>or state</w:t>
      </w:r>
      <w:r>
        <w:rPr>
          <w:spacing w:val="45"/>
          <w:sz w:val="20"/>
        </w:rPr>
        <w:t> </w:t>
      </w:r>
      <w:r>
        <w:rPr>
          <w:sz w:val="20"/>
        </w:rPr>
        <w:t>securities</w:t>
      </w:r>
      <w:r>
        <w:rPr>
          <w:spacing w:val="46"/>
          <w:sz w:val="20"/>
        </w:rPr>
        <w:t> </w:t>
      </w:r>
      <w:r>
        <w:rPr>
          <w:sz w:val="20"/>
        </w:rPr>
        <w:t>laws.</w:t>
      </w:r>
      <w:r>
        <w:rPr>
          <w:spacing w:val="45"/>
          <w:sz w:val="20"/>
        </w:rPr>
        <w:t> </w:t>
      </w:r>
      <w:r>
        <w:rPr>
          <w:sz w:val="20"/>
        </w:rPr>
        <w:t>Furthermore,</w:t>
      </w:r>
      <w:r>
        <w:rPr>
          <w:spacing w:val="45"/>
          <w:sz w:val="20"/>
        </w:rPr>
        <w:t> </w:t>
      </w:r>
      <w:r>
        <w:rPr>
          <w:sz w:val="20"/>
        </w:rPr>
        <w:t>based</w:t>
      </w:r>
      <w:r>
        <w:rPr>
          <w:spacing w:val="45"/>
          <w:sz w:val="20"/>
        </w:rPr>
        <w:t> </w:t>
      </w:r>
      <w:r>
        <w:rPr>
          <w:sz w:val="20"/>
        </w:rPr>
        <w:t>on</w:t>
      </w:r>
      <w:r>
        <w:rPr>
          <w:spacing w:val="46"/>
          <w:sz w:val="20"/>
        </w:rPr>
        <w:t> </w:t>
      </w:r>
      <w:r>
        <w:rPr>
          <w:sz w:val="20"/>
        </w:rPr>
        <w:t>the</w:t>
      </w:r>
      <w:r>
        <w:rPr>
          <w:spacing w:val="45"/>
          <w:sz w:val="20"/>
        </w:rPr>
        <w:t> </w:t>
      </w:r>
      <w:r>
        <w:rPr>
          <w:sz w:val="20"/>
        </w:rPr>
        <w:t>terms</w:t>
      </w:r>
      <w:r>
        <w:rPr>
          <w:spacing w:val="46"/>
          <w:sz w:val="20"/>
        </w:rPr>
        <w:t> </w:t>
      </w:r>
      <w:r>
        <w:rPr>
          <w:sz w:val="20"/>
        </w:rPr>
        <w:t>of</w:t>
      </w:r>
      <w:r>
        <w:rPr>
          <w:spacing w:val="47"/>
          <w:sz w:val="20"/>
        </w:rPr>
        <w:t> </w:t>
      </w:r>
      <w:r>
        <w:rPr>
          <w:sz w:val="20"/>
        </w:rPr>
        <w:t>the</w:t>
      </w:r>
      <w:r>
        <w:rPr>
          <w:spacing w:val="45"/>
          <w:sz w:val="20"/>
        </w:rPr>
        <w:t> </w:t>
      </w:r>
      <w:r>
        <w:rPr>
          <w:sz w:val="20"/>
        </w:rPr>
        <w:t>Partnership</w:t>
      </w:r>
      <w:r>
        <w:rPr>
          <w:spacing w:val="47"/>
          <w:sz w:val="20"/>
        </w:rPr>
        <w:t> </w:t>
      </w:r>
      <w:r>
        <w:rPr>
          <w:sz w:val="20"/>
        </w:rPr>
        <w:t>Agreement,</w:t>
      </w:r>
      <w:r>
        <w:rPr>
          <w:spacing w:val="46"/>
          <w:sz w:val="20"/>
        </w:rPr>
        <w:t> </w:t>
      </w:r>
      <w:r>
        <w:rPr>
          <w:sz w:val="20"/>
        </w:rPr>
        <w:t>NLP</w:t>
      </w:r>
    </w:p>
    <w:p>
      <w:pPr>
        <w:spacing w:after="0" w:line="240" w:lineRule="auto"/>
        <w:jc w:val="both"/>
        <w:rPr>
          <w:sz w:val="20"/>
        </w:rPr>
        <w:sectPr>
          <w:footerReference w:type="default" r:id="rId5"/>
          <w:type w:val="continuous"/>
          <w:pgSz w:w="12240" w:h="15840"/>
          <w:pgMar w:footer="682" w:top="1360" w:bottom="880" w:left="1340" w:right="1320"/>
        </w:sectPr>
      </w:pPr>
    </w:p>
    <w:p>
      <w:pPr>
        <w:pStyle w:val="BodyText"/>
        <w:spacing w:before="79"/>
        <w:ind w:left="892"/>
      </w:pPr>
      <w:r>
        <w:rPr/>
        <w:t>acknowledges</w:t>
      </w:r>
      <w:r>
        <w:rPr>
          <w:spacing w:val="-9"/>
        </w:rPr>
        <w:t> </w:t>
      </w:r>
      <w:r>
        <w:rPr/>
        <w:t>that</w:t>
      </w:r>
      <w:r>
        <w:rPr>
          <w:spacing w:val="-9"/>
        </w:rPr>
        <w:t> </w:t>
      </w:r>
      <w:r>
        <w:rPr/>
        <w:t>no</w:t>
      </w:r>
      <w:r>
        <w:rPr>
          <w:spacing w:val="-9"/>
        </w:rPr>
        <w:t> </w:t>
      </w:r>
      <w:r>
        <w:rPr/>
        <w:t>interest</w:t>
      </w:r>
      <w:r>
        <w:rPr>
          <w:spacing w:val="-9"/>
        </w:rPr>
        <w:t> </w:t>
      </w:r>
      <w:r>
        <w:rPr/>
        <w:t>in</w:t>
      </w:r>
      <w:r>
        <w:rPr>
          <w:spacing w:val="-9"/>
        </w:rPr>
        <w:t> </w:t>
      </w:r>
      <w:r>
        <w:rPr/>
        <w:t>LP</w:t>
      </w:r>
      <w:r>
        <w:rPr>
          <w:spacing w:val="-10"/>
        </w:rPr>
        <w:t> </w:t>
      </w:r>
      <w:r>
        <w:rPr/>
        <w:t>is</w:t>
      </w:r>
      <w:r>
        <w:rPr>
          <w:spacing w:val="-8"/>
        </w:rPr>
        <w:t> </w:t>
      </w:r>
      <w:r>
        <w:rPr/>
        <w:t>a</w:t>
      </w:r>
      <w:r>
        <w:rPr>
          <w:spacing w:val="-9"/>
        </w:rPr>
        <w:t> </w:t>
      </w:r>
      <w:r>
        <w:rPr/>
        <w:t>security</w:t>
      </w:r>
      <w:r>
        <w:rPr>
          <w:spacing w:val="-13"/>
        </w:rPr>
        <w:t> </w:t>
      </w:r>
      <w:r>
        <w:rPr/>
        <w:t>interest</w:t>
      </w:r>
      <w:r>
        <w:rPr>
          <w:spacing w:val="-9"/>
        </w:rPr>
        <w:t> </w:t>
      </w:r>
      <w:r>
        <w:rPr/>
        <w:t>and</w:t>
      </w:r>
      <w:r>
        <w:rPr>
          <w:spacing w:val="-9"/>
        </w:rPr>
        <w:t> </w:t>
      </w:r>
      <w:r>
        <w:rPr/>
        <w:t>that</w:t>
      </w:r>
      <w:r>
        <w:rPr>
          <w:spacing w:val="-10"/>
        </w:rPr>
        <w:t> </w:t>
      </w:r>
      <w:r>
        <w:rPr/>
        <w:t>all</w:t>
      </w:r>
      <w:r>
        <w:rPr>
          <w:spacing w:val="-2"/>
        </w:rPr>
        <w:t> </w:t>
      </w:r>
      <w:r>
        <w:rPr/>
        <w:t>interests</w:t>
      </w:r>
      <w:r>
        <w:rPr>
          <w:spacing w:val="-8"/>
        </w:rPr>
        <w:t> </w:t>
      </w:r>
      <w:r>
        <w:rPr/>
        <w:t>in</w:t>
      </w:r>
      <w:r>
        <w:rPr>
          <w:spacing w:val="-9"/>
        </w:rPr>
        <w:t> </w:t>
      </w:r>
      <w:r>
        <w:rPr/>
        <w:t>LP</w:t>
      </w:r>
      <w:r>
        <w:rPr>
          <w:spacing w:val="-10"/>
        </w:rPr>
        <w:t> </w:t>
      </w:r>
      <w:r>
        <w:rPr/>
        <w:t>are</w:t>
      </w:r>
      <w:r>
        <w:rPr>
          <w:spacing w:val="-9"/>
        </w:rPr>
        <w:t> </w:t>
      </w:r>
      <w:r>
        <w:rPr/>
        <w:t>not</w:t>
      </w:r>
      <w:r>
        <w:rPr>
          <w:spacing w:val="-10"/>
        </w:rPr>
        <w:t> </w:t>
      </w:r>
      <w:r>
        <w:rPr/>
        <w:t>subject to federal or state securities</w:t>
      </w:r>
      <w:r>
        <w:rPr>
          <w:spacing w:val="-3"/>
        </w:rPr>
        <w:t> </w:t>
      </w:r>
      <w:r>
        <w:rPr/>
        <w:t>laws.</w:t>
      </w:r>
    </w:p>
    <w:p>
      <w:pPr>
        <w:pStyle w:val="ListParagraph"/>
        <w:numPr>
          <w:ilvl w:val="1"/>
          <w:numId w:val="1"/>
        </w:numPr>
        <w:tabs>
          <w:tab w:pos="893" w:val="left" w:leader="none"/>
        </w:tabs>
        <w:spacing w:line="240" w:lineRule="auto" w:before="117" w:after="0"/>
        <w:ind w:left="892" w:right="115" w:hanging="432"/>
        <w:jc w:val="both"/>
        <w:rPr>
          <w:b/>
          <w:sz w:val="20"/>
        </w:rPr>
      </w:pPr>
      <w:r>
        <w:rPr>
          <w:b/>
          <w:sz w:val="20"/>
        </w:rPr>
        <w:t>T</w:t>
      </w:r>
      <w:r>
        <w:rPr>
          <w:b/>
          <w:sz w:val="16"/>
        </w:rPr>
        <w:t>HE LIMITED PARTNERSHIP INTEREST REPRESENTED BY THIS </w:t>
      </w:r>
      <w:r>
        <w:rPr>
          <w:b/>
          <w:sz w:val="20"/>
        </w:rPr>
        <w:t>A</w:t>
      </w:r>
      <w:r>
        <w:rPr>
          <w:b/>
          <w:sz w:val="16"/>
        </w:rPr>
        <w:t>GREEMENT </w:t>
      </w:r>
      <w:r>
        <w:rPr>
          <w:b/>
          <w:spacing w:val="-3"/>
          <w:sz w:val="16"/>
        </w:rPr>
        <w:t>HAS </w:t>
      </w:r>
      <w:r>
        <w:rPr>
          <w:b/>
          <w:sz w:val="16"/>
        </w:rPr>
        <w:t>NOT BEEN REGISTERED WITH</w:t>
      </w:r>
      <w:r>
        <w:rPr>
          <w:b/>
          <w:spacing w:val="-12"/>
          <w:sz w:val="16"/>
        </w:rPr>
        <w:t> </w:t>
      </w:r>
      <w:r>
        <w:rPr>
          <w:b/>
          <w:sz w:val="16"/>
        </w:rPr>
        <w:t>THE</w:t>
      </w:r>
      <w:r>
        <w:rPr>
          <w:b/>
          <w:spacing w:val="-10"/>
          <w:sz w:val="16"/>
        </w:rPr>
        <w:t> </w:t>
      </w:r>
      <w:r>
        <w:rPr>
          <w:b/>
          <w:sz w:val="20"/>
        </w:rPr>
        <w:t>S</w:t>
      </w:r>
      <w:r>
        <w:rPr>
          <w:b/>
          <w:sz w:val="16"/>
        </w:rPr>
        <w:t>ECURITIES</w:t>
      </w:r>
      <w:r>
        <w:rPr>
          <w:b/>
          <w:spacing w:val="-9"/>
          <w:sz w:val="16"/>
        </w:rPr>
        <w:t> </w:t>
      </w:r>
      <w:r>
        <w:rPr>
          <w:b/>
          <w:spacing w:val="-3"/>
          <w:sz w:val="16"/>
        </w:rPr>
        <w:t>AND</w:t>
      </w:r>
      <w:r>
        <w:rPr>
          <w:b/>
          <w:spacing w:val="-11"/>
          <w:sz w:val="16"/>
        </w:rPr>
        <w:t> </w:t>
      </w:r>
      <w:r>
        <w:rPr>
          <w:b/>
          <w:sz w:val="20"/>
        </w:rPr>
        <w:t>E</w:t>
      </w:r>
      <w:r>
        <w:rPr>
          <w:b/>
          <w:sz w:val="16"/>
        </w:rPr>
        <w:t>XCHANGE</w:t>
      </w:r>
      <w:r>
        <w:rPr>
          <w:b/>
          <w:spacing w:val="-9"/>
          <w:sz w:val="16"/>
        </w:rPr>
        <w:t> </w:t>
      </w:r>
      <w:r>
        <w:rPr>
          <w:b/>
          <w:sz w:val="20"/>
        </w:rPr>
        <w:t>C</w:t>
      </w:r>
      <w:r>
        <w:rPr>
          <w:b/>
          <w:sz w:val="16"/>
        </w:rPr>
        <w:t>OMMISSION</w:t>
      </w:r>
      <w:r>
        <w:rPr>
          <w:b/>
          <w:spacing w:val="-12"/>
          <w:sz w:val="16"/>
        </w:rPr>
        <w:t> </w:t>
      </w:r>
      <w:r>
        <w:rPr>
          <w:b/>
          <w:sz w:val="16"/>
        </w:rPr>
        <w:t>UNDER</w:t>
      </w:r>
      <w:r>
        <w:rPr>
          <w:b/>
          <w:spacing w:val="-13"/>
          <w:sz w:val="16"/>
        </w:rPr>
        <w:t> </w:t>
      </w:r>
      <w:r>
        <w:rPr>
          <w:b/>
          <w:sz w:val="16"/>
        </w:rPr>
        <w:t>THE</w:t>
      </w:r>
      <w:r>
        <w:rPr>
          <w:b/>
          <w:spacing w:val="-9"/>
          <w:sz w:val="16"/>
        </w:rPr>
        <w:t> </w:t>
      </w:r>
      <w:r>
        <w:rPr>
          <w:b/>
          <w:sz w:val="20"/>
        </w:rPr>
        <w:t>S</w:t>
      </w:r>
      <w:r>
        <w:rPr>
          <w:b/>
          <w:sz w:val="16"/>
        </w:rPr>
        <w:t>ECURITIES</w:t>
      </w:r>
      <w:r>
        <w:rPr>
          <w:b/>
          <w:spacing w:val="-7"/>
          <w:sz w:val="16"/>
        </w:rPr>
        <w:t> </w:t>
      </w:r>
      <w:r>
        <w:rPr>
          <w:b/>
          <w:spacing w:val="-3"/>
          <w:sz w:val="20"/>
        </w:rPr>
        <w:t>A</w:t>
      </w:r>
      <w:r>
        <w:rPr>
          <w:b/>
          <w:spacing w:val="-3"/>
          <w:sz w:val="16"/>
        </w:rPr>
        <w:t>CT</w:t>
      </w:r>
      <w:r>
        <w:rPr>
          <w:b/>
          <w:spacing w:val="-12"/>
          <w:sz w:val="16"/>
        </w:rPr>
        <w:t> </w:t>
      </w:r>
      <w:r>
        <w:rPr>
          <w:b/>
          <w:sz w:val="16"/>
        </w:rPr>
        <w:t>OF</w:t>
      </w:r>
      <w:r>
        <w:rPr>
          <w:b/>
          <w:spacing w:val="-11"/>
          <w:sz w:val="16"/>
        </w:rPr>
        <w:t> </w:t>
      </w:r>
      <w:r>
        <w:rPr>
          <w:b/>
          <w:sz w:val="20"/>
        </w:rPr>
        <w:t>1933,</w:t>
      </w:r>
      <w:r>
        <w:rPr>
          <w:b/>
          <w:spacing w:val="-18"/>
          <w:sz w:val="20"/>
        </w:rPr>
        <w:t> </w:t>
      </w:r>
      <w:r>
        <w:rPr>
          <w:b/>
          <w:spacing w:val="-3"/>
          <w:sz w:val="16"/>
        </w:rPr>
        <w:t>AS</w:t>
      </w:r>
      <w:r>
        <w:rPr>
          <w:b/>
          <w:spacing w:val="-8"/>
          <w:sz w:val="16"/>
        </w:rPr>
        <w:t> </w:t>
      </w:r>
      <w:r>
        <w:rPr>
          <w:b/>
          <w:sz w:val="16"/>
        </w:rPr>
        <w:t>AMENDED</w:t>
      </w:r>
      <w:r>
        <w:rPr>
          <w:b/>
          <w:sz w:val="20"/>
        </w:rPr>
        <w:t>, </w:t>
      </w:r>
      <w:r>
        <w:rPr>
          <w:b/>
          <w:sz w:val="16"/>
        </w:rPr>
        <w:t>OR</w:t>
      </w:r>
      <w:r>
        <w:rPr>
          <w:b/>
          <w:spacing w:val="-6"/>
          <w:sz w:val="16"/>
        </w:rPr>
        <w:t> </w:t>
      </w:r>
      <w:r>
        <w:rPr>
          <w:b/>
          <w:sz w:val="16"/>
        </w:rPr>
        <w:t>QUALIFIED</w:t>
      </w:r>
      <w:r>
        <w:rPr>
          <w:b/>
          <w:spacing w:val="-5"/>
          <w:sz w:val="16"/>
        </w:rPr>
        <w:t> </w:t>
      </w:r>
      <w:r>
        <w:rPr>
          <w:b/>
          <w:sz w:val="16"/>
        </w:rPr>
        <w:t>UNDER</w:t>
      </w:r>
      <w:r>
        <w:rPr>
          <w:b/>
          <w:spacing w:val="-7"/>
          <w:sz w:val="16"/>
        </w:rPr>
        <w:t> </w:t>
      </w:r>
      <w:r>
        <w:rPr>
          <w:b/>
          <w:sz w:val="16"/>
        </w:rPr>
        <w:t>THE</w:t>
      </w:r>
      <w:r>
        <w:rPr>
          <w:b/>
          <w:spacing w:val="11"/>
          <w:sz w:val="16"/>
        </w:rPr>
        <w:t> </w:t>
      </w:r>
      <w:r>
        <w:rPr>
          <w:b/>
          <w:sz w:val="16"/>
        </w:rPr>
        <w:t>LAWS</w:t>
      </w:r>
      <w:r>
        <w:rPr>
          <w:b/>
          <w:spacing w:val="-8"/>
          <w:sz w:val="16"/>
        </w:rPr>
        <w:t> </w:t>
      </w:r>
      <w:r>
        <w:rPr>
          <w:b/>
          <w:sz w:val="16"/>
        </w:rPr>
        <w:t>OF</w:t>
      </w:r>
      <w:r>
        <w:rPr>
          <w:b/>
          <w:spacing w:val="-4"/>
          <w:sz w:val="16"/>
        </w:rPr>
        <w:t> </w:t>
      </w:r>
      <w:r>
        <w:rPr>
          <w:b/>
          <w:spacing w:val="-3"/>
          <w:sz w:val="16"/>
        </w:rPr>
        <w:t>ANY</w:t>
      </w:r>
      <w:r>
        <w:rPr>
          <w:b/>
          <w:spacing w:val="-6"/>
          <w:sz w:val="16"/>
        </w:rPr>
        <w:t> </w:t>
      </w:r>
      <w:r>
        <w:rPr>
          <w:b/>
          <w:sz w:val="16"/>
        </w:rPr>
        <w:t>STATE</w:t>
      </w:r>
      <w:r>
        <w:rPr>
          <w:b/>
          <w:sz w:val="20"/>
        </w:rPr>
        <w:t>.</w:t>
      </w:r>
      <w:r>
        <w:rPr>
          <w:b/>
          <w:spacing w:val="39"/>
          <w:sz w:val="20"/>
        </w:rPr>
        <w:t> </w:t>
      </w:r>
      <w:r>
        <w:rPr>
          <w:b/>
          <w:sz w:val="20"/>
        </w:rPr>
        <w:t>S</w:t>
      </w:r>
      <w:r>
        <w:rPr>
          <w:b/>
          <w:sz w:val="16"/>
        </w:rPr>
        <w:t>UCH</w:t>
      </w:r>
      <w:r>
        <w:rPr>
          <w:b/>
          <w:spacing w:val="-5"/>
          <w:sz w:val="16"/>
        </w:rPr>
        <w:t> </w:t>
      </w:r>
      <w:r>
        <w:rPr>
          <w:b/>
          <w:sz w:val="16"/>
        </w:rPr>
        <w:t>INTEREST</w:t>
      </w:r>
      <w:r>
        <w:rPr>
          <w:b/>
          <w:spacing w:val="-12"/>
          <w:sz w:val="16"/>
        </w:rPr>
        <w:t> </w:t>
      </w:r>
      <w:r>
        <w:rPr>
          <w:b/>
          <w:sz w:val="16"/>
        </w:rPr>
        <w:t>MAY</w:t>
      </w:r>
      <w:r>
        <w:rPr>
          <w:b/>
          <w:spacing w:val="-6"/>
          <w:sz w:val="16"/>
        </w:rPr>
        <w:t> </w:t>
      </w:r>
      <w:r>
        <w:rPr>
          <w:b/>
          <w:sz w:val="16"/>
        </w:rPr>
        <w:t>NOT</w:t>
      </w:r>
      <w:r>
        <w:rPr>
          <w:b/>
          <w:spacing w:val="-6"/>
          <w:sz w:val="16"/>
        </w:rPr>
        <w:t> </w:t>
      </w:r>
      <w:r>
        <w:rPr>
          <w:b/>
          <w:sz w:val="16"/>
        </w:rPr>
        <w:t>BE</w:t>
      </w:r>
      <w:r>
        <w:rPr>
          <w:b/>
          <w:spacing w:val="-6"/>
          <w:sz w:val="16"/>
        </w:rPr>
        <w:t> </w:t>
      </w:r>
      <w:r>
        <w:rPr>
          <w:b/>
          <w:sz w:val="16"/>
        </w:rPr>
        <w:t>OFFERED</w:t>
      </w:r>
      <w:r>
        <w:rPr>
          <w:b/>
          <w:spacing w:val="-11"/>
          <w:sz w:val="16"/>
        </w:rPr>
        <w:t> </w:t>
      </w:r>
      <w:r>
        <w:rPr>
          <w:b/>
          <w:sz w:val="16"/>
        </w:rPr>
        <w:t>FOR</w:t>
      </w:r>
      <w:r>
        <w:rPr>
          <w:b/>
          <w:spacing w:val="-8"/>
          <w:sz w:val="16"/>
        </w:rPr>
        <w:t> </w:t>
      </w:r>
      <w:r>
        <w:rPr>
          <w:b/>
          <w:sz w:val="16"/>
        </w:rPr>
        <w:t>SALE</w:t>
      </w:r>
      <w:r>
        <w:rPr>
          <w:b/>
          <w:sz w:val="20"/>
        </w:rPr>
        <w:t>,</w:t>
      </w:r>
      <w:r>
        <w:rPr>
          <w:b/>
          <w:spacing w:val="-15"/>
          <w:sz w:val="20"/>
        </w:rPr>
        <w:t> </w:t>
      </w:r>
      <w:r>
        <w:rPr>
          <w:b/>
          <w:sz w:val="16"/>
        </w:rPr>
        <w:t>SOLD</w:t>
      </w:r>
      <w:r>
        <w:rPr>
          <w:b/>
          <w:sz w:val="20"/>
        </w:rPr>
        <w:t>, </w:t>
      </w:r>
      <w:r>
        <w:rPr>
          <w:b/>
          <w:sz w:val="16"/>
        </w:rPr>
        <w:t>DELIVERED</w:t>
      </w:r>
      <w:r>
        <w:rPr>
          <w:b/>
          <w:spacing w:val="-6"/>
          <w:sz w:val="16"/>
        </w:rPr>
        <w:t> </w:t>
      </w:r>
      <w:r>
        <w:rPr>
          <w:b/>
          <w:sz w:val="16"/>
        </w:rPr>
        <w:t>AFTER</w:t>
      </w:r>
      <w:r>
        <w:rPr>
          <w:b/>
          <w:spacing w:val="-7"/>
          <w:sz w:val="16"/>
        </w:rPr>
        <w:t> </w:t>
      </w:r>
      <w:r>
        <w:rPr>
          <w:b/>
          <w:sz w:val="16"/>
        </w:rPr>
        <w:t>SALE</w:t>
      </w:r>
      <w:r>
        <w:rPr>
          <w:b/>
          <w:sz w:val="20"/>
        </w:rPr>
        <w:t>,</w:t>
      </w:r>
      <w:r>
        <w:rPr>
          <w:b/>
          <w:spacing w:val="-17"/>
          <w:sz w:val="20"/>
        </w:rPr>
        <w:t> </w:t>
      </w:r>
      <w:r>
        <w:rPr>
          <w:b/>
          <w:sz w:val="16"/>
        </w:rPr>
        <w:t>TRANSFERRED</w:t>
      </w:r>
      <w:r>
        <w:rPr>
          <w:b/>
          <w:sz w:val="20"/>
        </w:rPr>
        <w:t>,</w:t>
      </w:r>
      <w:r>
        <w:rPr>
          <w:b/>
          <w:spacing w:val="-21"/>
          <w:sz w:val="20"/>
        </w:rPr>
        <w:t> </w:t>
      </w:r>
      <w:r>
        <w:rPr>
          <w:b/>
          <w:sz w:val="16"/>
        </w:rPr>
        <w:t>PLEDGED</w:t>
      </w:r>
      <w:r>
        <w:rPr>
          <w:b/>
          <w:sz w:val="20"/>
        </w:rPr>
        <w:t>,</w:t>
      </w:r>
      <w:r>
        <w:rPr>
          <w:b/>
          <w:spacing w:val="-17"/>
          <w:sz w:val="20"/>
        </w:rPr>
        <w:t> </w:t>
      </w:r>
      <w:r>
        <w:rPr>
          <w:b/>
          <w:sz w:val="16"/>
        </w:rPr>
        <w:t>OR</w:t>
      </w:r>
      <w:r>
        <w:rPr>
          <w:b/>
          <w:spacing w:val="-10"/>
          <w:sz w:val="16"/>
        </w:rPr>
        <w:t> </w:t>
      </w:r>
      <w:r>
        <w:rPr>
          <w:b/>
          <w:sz w:val="16"/>
        </w:rPr>
        <w:t>HYPOTHECATED</w:t>
      </w:r>
      <w:r>
        <w:rPr>
          <w:b/>
          <w:spacing w:val="-7"/>
          <w:sz w:val="16"/>
        </w:rPr>
        <w:t> </w:t>
      </w:r>
      <w:r>
        <w:rPr>
          <w:b/>
          <w:sz w:val="16"/>
        </w:rPr>
        <w:t>TO</w:t>
      </w:r>
      <w:r>
        <w:rPr>
          <w:b/>
          <w:spacing w:val="-2"/>
          <w:sz w:val="16"/>
        </w:rPr>
        <w:t> </w:t>
      </w:r>
      <w:r>
        <w:rPr>
          <w:b/>
          <w:sz w:val="16"/>
        </w:rPr>
        <w:t>ANY</w:t>
      </w:r>
      <w:r>
        <w:rPr>
          <w:b/>
          <w:spacing w:val="-8"/>
          <w:sz w:val="16"/>
        </w:rPr>
        <w:t> </w:t>
      </w:r>
      <w:r>
        <w:rPr>
          <w:b/>
          <w:sz w:val="16"/>
        </w:rPr>
        <w:t>PERSON</w:t>
      </w:r>
      <w:r>
        <w:rPr>
          <w:b/>
          <w:spacing w:val="-10"/>
          <w:sz w:val="16"/>
        </w:rPr>
        <w:t> </w:t>
      </w:r>
      <w:r>
        <w:rPr>
          <w:b/>
          <w:sz w:val="16"/>
        </w:rPr>
        <w:t>IN</w:t>
      </w:r>
      <w:r>
        <w:rPr>
          <w:b/>
          <w:spacing w:val="-7"/>
          <w:sz w:val="16"/>
        </w:rPr>
        <w:t> </w:t>
      </w:r>
      <w:r>
        <w:rPr>
          <w:b/>
          <w:sz w:val="16"/>
        </w:rPr>
        <w:t>THE</w:t>
      </w:r>
      <w:r>
        <w:rPr>
          <w:b/>
          <w:spacing w:val="-4"/>
          <w:sz w:val="16"/>
        </w:rPr>
        <w:t> </w:t>
      </w:r>
      <w:r>
        <w:rPr>
          <w:b/>
          <w:sz w:val="16"/>
        </w:rPr>
        <w:t>ABSENCE OF </w:t>
      </w:r>
      <w:r>
        <w:rPr>
          <w:b/>
          <w:spacing w:val="-3"/>
          <w:sz w:val="16"/>
        </w:rPr>
        <w:t>AN </w:t>
      </w:r>
      <w:r>
        <w:rPr>
          <w:b/>
          <w:sz w:val="16"/>
        </w:rPr>
        <w:t>OPINION OF COUNSEL SATISFACTORY TO THE </w:t>
      </w:r>
      <w:r>
        <w:rPr>
          <w:b/>
          <w:sz w:val="20"/>
        </w:rPr>
        <w:t>G</w:t>
      </w:r>
      <w:r>
        <w:rPr>
          <w:b/>
          <w:sz w:val="16"/>
        </w:rPr>
        <w:t>ENERAL </w:t>
      </w:r>
      <w:r>
        <w:rPr>
          <w:b/>
          <w:sz w:val="20"/>
        </w:rPr>
        <w:t>P</w:t>
      </w:r>
      <w:r>
        <w:rPr>
          <w:b/>
          <w:sz w:val="16"/>
        </w:rPr>
        <w:t>ARTNER THAT SUCH REGISTRATION OR QUALIFICATION IS NOT</w:t>
      </w:r>
      <w:r>
        <w:rPr>
          <w:b/>
          <w:spacing w:val="-1"/>
          <w:sz w:val="16"/>
        </w:rPr>
        <w:t> </w:t>
      </w:r>
      <w:r>
        <w:rPr>
          <w:b/>
          <w:sz w:val="16"/>
        </w:rPr>
        <w:t>REQUIRED</w:t>
      </w:r>
      <w:r>
        <w:rPr>
          <w:b/>
          <w:sz w:val="20"/>
        </w:rPr>
        <w:t>.</w:t>
      </w:r>
    </w:p>
    <w:p>
      <w:pPr>
        <w:pStyle w:val="ListParagraph"/>
        <w:numPr>
          <w:ilvl w:val="0"/>
          <w:numId w:val="1"/>
        </w:numPr>
        <w:tabs>
          <w:tab w:pos="461" w:val="left" w:leader="none"/>
        </w:tabs>
        <w:spacing w:line="240" w:lineRule="auto" w:before="122" w:after="0"/>
        <w:ind w:left="460" w:right="120" w:hanging="360"/>
        <w:jc w:val="both"/>
        <w:rPr>
          <w:sz w:val="20"/>
        </w:rPr>
      </w:pPr>
      <w:r>
        <w:rPr>
          <w:sz w:val="20"/>
          <w:u w:val="single"/>
        </w:rPr>
        <w:t>Gift/Return Agreement</w:t>
      </w:r>
      <w:r>
        <w:rPr>
          <w:sz w:val="20"/>
        </w:rPr>
        <w:t>. The parties acknowledge that a Gift/Return Agreement, hereby incorporated by</w:t>
      </w:r>
      <w:r>
        <w:rPr>
          <w:spacing w:val="-9"/>
          <w:sz w:val="20"/>
        </w:rPr>
        <w:t> </w:t>
      </w:r>
      <w:r>
        <w:rPr>
          <w:sz w:val="20"/>
        </w:rPr>
        <w:t>reference</w:t>
      </w:r>
      <w:r>
        <w:rPr>
          <w:spacing w:val="-6"/>
          <w:sz w:val="20"/>
        </w:rPr>
        <w:t> </w:t>
      </w:r>
      <w:r>
        <w:rPr>
          <w:sz w:val="20"/>
        </w:rPr>
        <w:t>and</w:t>
      </w:r>
      <w:r>
        <w:rPr>
          <w:spacing w:val="-2"/>
          <w:sz w:val="20"/>
        </w:rPr>
        <w:t> </w:t>
      </w:r>
      <w:r>
        <w:rPr>
          <w:sz w:val="20"/>
        </w:rPr>
        <w:t>included</w:t>
      </w:r>
      <w:r>
        <w:rPr>
          <w:spacing w:val="-6"/>
          <w:sz w:val="20"/>
        </w:rPr>
        <w:t> </w:t>
      </w:r>
      <w:r>
        <w:rPr>
          <w:sz w:val="20"/>
        </w:rPr>
        <w:t>in</w:t>
      </w:r>
      <w:r>
        <w:rPr>
          <w:spacing w:val="-6"/>
          <w:sz w:val="20"/>
        </w:rPr>
        <w:t> </w:t>
      </w:r>
      <w:r>
        <w:rPr>
          <w:sz w:val="20"/>
        </w:rPr>
        <w:t>this</w:t>
      </w:r>
      <w:r>
        <w:rPr>
          <w:spacing w:val="-1"/>
          <w:sz w:val="20"/>
        </w:rPr>
        <w:t> </w:t>
      </w:r>
      <w:r>
        <w:rPr>
          <w:sz w:val="20"/>
        </w:rPr>
        <w:t>Agreement</w:t>
      </w:r>
      <w:r>
        <w:rPr>
          <w:spacing w:val="-5"/>
          <w:sz w:val="20"/>
        </w:rPr>
        <w:t> </w:t>
      </w:r>
      <w:r>
        <w:rPr>
          <w:sz w:val="20"/>
        </w:rPr>
        <w:t>as</w:t>
      </w:r>
      <w:r>
        <w:rPr>
          <w:spacing w:val="-1"/>
          <w:sz w:val="20"/>
        </w:rPr>
        <w:t> </w:t>
      </w:r>
      <w:r>
        <w:rPr>
          <w:b/>
          <w:sz w:val="20"/>
        </w:rPr>
        <w:t>E</w:t>
      </w:r>
      <w:r>
        <w:rPr>
          <w:b/>
          <w:sz w:val="16"/>
        </w:rPr>
        <w:t>XHIBIT</w:t>
      </w:r>
      <w:r>
        <w:rPr>
          <w:b/>
          <w:spacing w:val="-4"/>
          <w:sz w:val="16"/>
        </w:rPr>
        <w:t> </w:t>
      </w:r>
      <w:r>
        <w:rPr>
          <w:b/>
          <w:sz w:val="20"/>
        </w:rPr>
        <w:t>B</w:t>
      </w:r>
      <w:r>
        <w:rPr>
          <w:sz w:val="20"/>
        </w:rPr>
        <w:t>,</w:t>
      </w:r>
      <w:r>
        <w:rPr>
          <w:spacing w:val="-5"/>
          <w:sz w:val="20"/>
        </w:rPr>
        <w:t> </w:t>
      </w:r>
      <w:r>
        <w:rPr>
          <w:sz w:val="20"/>
        </w:rPr>
        <w:t>has</w:t>
      </w:r>
      <w:r>
        <w:rPr>
          <w:spacing w:val="-3"/>
          <w:sz w:val="20"/>
        </w:rPr>
        <w:t> </w:t>
      </w:r>
      <w:r>
        <w:rPr>
          <w:sz w:val="20"/>
        </w:rPr>
        <w:t>been</w:t>
      </w:r>
      <w:r>
        <w:rPr>
          <w:spacing w:val="-6"/>
          <w:sz w:val="20"/>
        </w:rPr>
        <w:t> </w:t>
      </w:r>
      <w:r>
        <w:rPr>
          <w:sz w:val="20"/>
        </w:rPr>
        <w:t>simultaneously</w:t>
      </w:r>
      <w:r>
        <w:rPr>
          <w:spacing w:val="-6"/>
          <w:sz w:val="20"/>
        </w:rPr>
        <w:t> </w:t>
      </w:r>
      <w:r>
        <w:rPr>
          <w:sz w:val="20"/>
        </w:rPr>
        <w:t>executed</w:t>
      </w:r>
      <w:r>
        <w:rPr>
          <w:spacing w:val="-2"/>
          <w:sz w:val="20"/>
        </w:rPr>
        <w:t> </w:t>
      </w:r>
      <w:r>
        <w:rPr>
          <w:sz w:val="20"/>
        </w:rPr>
        <w:t>with</w:t>
      </w:r>
      <w:r>
        <w:rPr>
          <w:spacing w:val="-6"/>
          <w:sz w:val="20"/>
        </w:rPr>
        <w:t> </w:t>
      </w:r>
      <w:r>
        <w:rPr>
          <w:sz w:val="20"/>
        </w:rPr>
        <w:t>this Agreement and that both documents must be executed for either to take</w:t>
      </w:r>
      <w:r>
        <w:rPr>
          <w:spacing w:val="-10"/>
          <w:sz w:val="20"/>
        </w:rPr>
        <w:t> </w:t>
      </w:r>
      <w:r>
        <w:rPr>
          <w:sz w:val="20"/>
        </w:rPr>
        <w:t>effect.</w:t>
      </w:r>
    </w:p>
    <w:p>
      <w:pPr>
        <w:pStyle w:val="ListParagraph"/>
        <w:numPr>
          <w:ilvl w:val="0"/>
          <w:numId w:val="1"/>
        </w:numPr>
        <w:tabs>
          <w:tab w:pos="461" w:val="left" w:leader="none"/>
        </w:tabs>
        <w:spacing w:line="240" w:lineRule="auto" w:before="122" w:after="0"/>
        <w:ind w:left="460" w:right="117" w:hanging="360"/>
        <w:jc w:val="both"/>
        <w:rPr>
          <w:sz w:val="20"/>
        </w:rPr>
      </w:pPr>
      <w:r>
        <w:rPr>
          <w:sz w:val="20"/>
          <w:u w:val="single"/>
        </w:rPr>
        <w:t>Effects</w:t>
      </w:r>
      <w:r>
        <w:rPr>
          <w:sz w:val="20"/>
        </w:rPr>
        <w:t>. In accordance with the Partnership Agreement, LP shall amend the roster of Limited Partners to include NLP. To the extent the general partner of LP determines that it is in the best interest of LP to certificate its Partnership Interests, LP may provide NLP with a certificate reflecting NLP’s Limited Partnership Interest in LP.</w:t>
      </w:r>
    </w:p>
    <w:p>
      <w:pPr>
        <w:pStyle w:val="ListParagraph"/>
        <w:numPr>
          <w:ilvl w:val="0"/>
          <w:numId w:val="1"/>
        </w:numPr>
        <w:tabs>
          <w:tab w:pos="461" w:val="left" w:leader="none"/>
        </w:tabs>
        <w:spacing w:line="240" w:lineRule="auto" w:before="119" w:after="0"/>
        <w:ind w:left="460" w:right="0" w:hanging="361"/>
        <w:jc w:val="left"/>
        <w:rPr>
          <w:sz w:val="20"/>
        </w:rPr>
      </w:pPr>
      <w:r>
        <w:rPr>
          <w:sz w:val="20"/>
          <w:u w:val="single"/>
        </w:rPr>
        <w:t>Miscellaneous</w:t>
      </w:r>
      <w:r>
        <w:rPr>
          <w:spacing w:val="1"/>
          <w:sz w:val="20"/>
          <w:u w:val="single"/>
        </w:rPr>
        <w:t> </w:t>
      </w:r>
      <w:r>
        <w:rPr>
          <w:sz w:val="20"/>
          <w:u w:val="single"/>
        </w:rPr>
        <w:t>Provisions</w:t>
      </w:r>
      <w:r>
        <w:rPr>
          <w:sz w:val="20"/>
        </w:rPr>
        <w:t>.</w:t>
      </w:r>
    </w:p>
    <w:p>
      <w:pPr>
        <w:pStyle w:val="ListParagraph"/>
        <w:numPr>
          <w:ilvl w:val="1"/>
          <w:numId w:val="1"/>
        </w:numPr>
        <w:tabs>
          <w:tab w:pos="893" w:val="left" w:leader="none"/>
        </w:tabs>
        <w:spacing w:line="242" w:lineRule="auto" w:before="118" w:after="0"/>
        <w:ind w:left="892" w:right="118" w:hanging="432"/>
        <w:jc w:val="both"/>
        <w:rPr>
          <w:sz w:val="20"/>
        </w:rPr>
      </w:pPr>
      <w:r>
        <w:rPr>
          <w:b/>
          <w:sz w:val="20"/>
        </w:rPr>
        <w:t>Severability. </w:t>
      </w:r>
      <w:r>
        <w:rPr>
          <w:sz w:val="20"/>
        </w:rPr>
        <w:t>Should any provision of this Agreement be declared or determined by any court of competent</w:t>
      </w:r>
      <w:r>
        <w:rPr>
          <w:spacing w:val="-5"/>
          <w:sz w:val="20"/>
        </w:rPr>
        <w:t> </w:t>
      </w:r>
      <w:r>
        <w:rPr>
          <w:sz w:val="20"/>
        </w:rPr>
        <w:t>jurisdiction</w:t>
      </w:r>
      <w:r>
        <w:rPr>
          <w:spacing w:val="-3"/>
          <w:sz w:val="20"/>
        </w:rPr>
        <w:t> </w:t>
      </w:r>
      <w:r>
        <w:rPr>
          <w:sz w:val="20"/>
        </w:rPr>
        <w:t>to</w:t>
      </w:r>
      <w:r>
        <w:rPr>
          <w:spacing w:val="-2"/>
          <w:sz w:val="20"/>
        </w:rPr>
        <w:t> </w:t>
      </w:r>
      <w:r>
        <w:rPr>
          <w:sz w:val="20"/>
        </w:rPr>
        <w:t>be</w:t>
      </w:r>
      <w:r>
        <w:rPr>
          <w:spacing w:val="-4"/>
          <w:sz w:val="20"/>
        </w:rPr>
        <w:t> </w:t>
      </w:r>
      <w:r>
        <w:rPr>
          <w:sz w:val="20"/>
        </w:rPr>
        <w:t>unenforceable</w:t>
      </w:r>
      <w:r>
        <w:rPr>
          <w:spacing w:val="-5"/>
          <w:sz w:val="20"/>
        </w:rPr>
        <w:t> </w:t>
      </w:r>
      <w:r>
        <w:rPr>
          <w:sz w:val="20"/>
        </w:rPr>
        <w:t>for</w:t>
      </w:r>
      <w:r>
        <w:rPr>
          <w:spacing w:val="-4"/>
          <w:sz w:val="20"/>
        </w:rPr>
        <w:t> </w:t>
      </w:r>
      <w:r>
        <w:rPr>
          <w:sz w:val="20"/>
        </w:rPr>
        <w:t>any</w:t>
      </w:r>
      <w:r>
        <w:rPr>
          <w:spacing w:val="-9"/>
          <w:sz w:val="20"/>
        </w:rPr>
        <w:t> </w:t>
      </w:r>
      <w:r>
        <w:rPr>
          <w:sz w:val="20"/>
        </w:rPr>
        <w:t>reason,</w:t>
      </w:r>
      <w:r>
        <w:rPr>
          <w:spacing w:val="-4"/>
          <w:sz w:val="20"/>
        </w:rPr>
        <w:t> </w:t>
      </w:r>
      <w:r>
        <w:rPr>
          <w:sz w:val="20"/>
        </w:rPr>
        <w:t>the</w:t>
      </w:r>
      <w:r>
        <w:rPr>
          <w:spacing w:val="-2"/>
          <w:sz w:val="20"/>
        </w:rPr>
        <w:t> </w:t>
      </w:r>
      <w:r>
        <w:rPr>
          <w:sz w:val="20"/>
        </w:rPr>
        <w:t>validity</w:t>
      </w:r>
      <w:r>
        <w:rPr>
          <w:spacing w:val="-6"/>
          <w:sz w:val="20"/>
        </w:rPr>
        <w:t> </w:t>
      </w:r>
      <w:r>
        <w:rPr>
          <w:sz w:val="20"/>
        </w:rPr>
        <w:t>of</w:t>
      </w:r>
      <w:r>
        <w:rPr>
          <w:spacing w:val="-3"/>
          <w:sz w:val="20"/>
        </w:rPr>
        <w:t> </w:t>
      </w:r>
      <w:r>
        <w:rPr>
          <w:sz w:val="20"/>
        </w:rPr>
        <w:t>the</w:t>
      </w:r>
      <w:r>
        <w:rPr>
          <w:spacing w:val="-5"/>
          <w:sz w:val="20"/>
        </w:rPr>
        <w:t> </w:t>
      </w:r>
      <w:r>
        <w:rPr>
          <w:sz w:val="20"/>
        </w:rPr>
        <w:t>remaining</w:t>
      </w:r>
      <w:r>
        <w:rPr>
          <w:spacing w:val="-5"/>
          <w:sz w:val="20"/>
        </w:rPr>
        <w:t> </w:t>
      </w:r>
      <w:r>
        <w:rPr>
          <w:sz w:val="20"/>
        </w:rPr>
        <w:t>provisions of this Agreement shall not be affected thereby and the unenforceable provision shall be deemed not to be a part of this</w:t>
      </w:r>
      <w:r>
        <w:rPr>
          <w:spacing w:val="-1"/>
          <w:sz w:val="20"/>
        </w:rPr>
        <w:t> </w:t>
      </w:r>
      <w:r>
        <w:rPr>
          <w:sz w:val="20"/>
        </w:rPr>
        <w:t>Agreement.</w:t>
      </w:r>
    </w:p>
    <w:p>
      <w:pPr>
        <w:pStyle w:val="ListParagraph"/>
        <w:numPr>
          <w:ilvl w:val="1"/>
          <w:numId w:val="1"/>
        </w:numPr>
        <w:tabs>
          <w:tab w:pos="893" w:val="left" w:leader="none"/>
        </w:tabs>
        <w:spacing w:line="240" w:lineRule="auto" w:before="110" w:after="0"/>
        <w:ind w:left="892" w:right="119" w:hanging="432"/>
        <w:jc w:val="both"/>
        <w:rPr>
          <w:sz w:val="20"/>
        </w:rPr>
      </w:pPr>
      <w:r>
        <w:rPr>
          <w:b/>
          <w:sz w:val="20"/>
        </w:rPr>
        <w:t>Entire Agreement; Waiver; Modification. </w:t>
      </w:r>
      <w:r>
        <w:rPr>
          <w:sz w:val="20"/>
        </w:rPr>
        <w:t>This Agreement and the Partnership Agreement constitutes the entire agreement between the parties hereto with respect to the subject matter hereof and supersedes all other prior agreements and understandings, both written and oral, between</w:t>
      </w:r>
      <w:r>
        <w:rPr>
          <w:spacing w:val="-11"/>
          <w:sz w:val="20"/>
        </w:rPr>
        <w:t> </w:t>
      </w:r>
      <w:r>
        <w:rPr>
          <w:sz w:val="20"/>
        </w:rPr>
        <w:t>the</w:t>
      </w:r>
      <w:r>
        <w:rPr>
          <w:spacing w:val="-9"/>
          <w:sz w:val="20"/>
        </w:rPr>
        <w:t> </w:t>
      </w:r>
      <w:r>
        <w:rPr>
          <w:sz w:val="20"/>
        </w:rPr>
        <w:t>parties</w:t>
      </w:r>
      <w:r>
        <w:rPr>
          <w:spacing w:val="-6"/>
          <w:sz w:val="20"/>
        </w:rPr>
        <w:t> </w:t>
      </w:r>
      <w:r>
        <w:rPr>
          <w:sz w:val="20"/>
        </w:rPr>
        <w:t>with</w:t>
      </w:r>
      <w:r>
        <w:rPr>
          <w:spacing w:val="-11"/>
          <w:sz w:val="20"/>
        </w:rPr>
        <w:t> </w:t>
      </w:r>
      <w:r>
        <w:rPr>
          <w:sz w:val="20"/>
        </w:rPr>
        <w:t>respect</w:t>
      </w:r>
      <w:r>
        <w:rPr>
          <w:spacing w:val="-9"/>
          <w:sz w:val="20"/>
        </w:rPr>
        <w:t> </w:t>
      </w:r>
      <w:r>
        <w:rPr>
          <w:sz w:val="20"/>
        </w:rPr>
        <w:t>to</w:t>
      </w:r>
      <w:r>
        <w:rPr>
          <w:spacing w:val="-10"/>
          <w:sz w:val="20"/>
        </w:rPr>
        <w:t> </w:t>
      </w:r>
      <w:r>
        <w:rPr>
          <w:sz w:val="20"/>
        </w:rPr>
        <w:t>the</w:t>
      </w:r>
      <w:r>
        <w:rPr>
          <w:spacing w:val="-10"/>
          <w:sz w:val="20"/>
        </w:rPr>
        <w:t> </w:t>
      </w:r>
      <w:r>
        <w:rPr>
          <w:sz w:val="20"/>
        </w:rPr>
        <w:t>subject</w:t>
      </w:r>
      <w:r>
        <w:rPr>
          <w:spacing w:val="-10"/>
          <w:sz w:val="20"/>
        </w:rPr>
        <w:t> </w:t>
      </w:r>
      <w:r>
        <w:rPr>
          <w:sz w:val="20"/>
        </w:rPr>
        <w:t>matter</w:t>
      </w:r>
      <w:r>
        <w:rPr>
          <w:spacing w:val="-11"/>
          <w:sz w:val="20"/>
        </w:rPr>
        <w:t> </w:t>
      </w:r>
      <w:r>
        <w:rPr>
          <w:sz w:val="20"/>
        </w:rPr>
        <w:t>hereof.</w:t>
      </w:r>
      <w:r>
        <w:rPr>
          <w:spacing w:val="37"/>
          <w:sz w:val="20"/>
        </w:rPr>
        <w:t> </w:t>
      </w:r>
      <w:r>
        <w:rPr>
          <w:sz w:val="20"/>
        </w:rPr>
        <w:t>No</w:t>
      </w:r>
      <w:r>
        <w:rPr>
          <w:spacing w:val="-9"/>
          <w:sz w:val="20"/>
        </w:rPr>
        <w:t> </w:t>
      </w:r>
      <w:r>
        <w:rPr>
          <w:sz w:val="20"/>
        </w:rPr>
        <w:t>provision</w:t>
      </w:r>
      <w:r>
        <w:rPr>
          <w:spacing w:val="-10"/>
          <w:sz w:val="20"/>
        </w:rPr>
        <w:t> </w:t>
      </w:r>
      <w:r>
        <w:rPr>
          <w:sz w:val="20"/>
        </w:rPr>
        <w:t>of</w:t>
      </w:r>
      <w:r>
        <w:rPr>
          <w:spacing w:val="-8"/>
          <w:sz w:val="20"/>
        </w:rPr>
        <w:t> </w:t>
      </w:r>
      <w:r>
        <w:rPr>
          <w:sz w:val="20"/>
        </w:rPr>
        <w:t>this</w:t>
      </w:r>
      <w:r>
        <w:rPr>
          <w:spacing w:val="-8"/>
          <w:sz w:val="20"/>
        </w:rPr>
        <w:t> </w:t>
      </w:r>
      <w:r>
        <w:rPr>
          <w:sz w:val="20"/>
        </w:rPr>
        <w:t>Agreement</w:t>
      </w:r>
      <w:r>
        <w:rPr>
          <w:spacing w:val="-9"/>
          <w:sz w:val="20"/>
        </w:rPr>
        <w:t> </w:t>
      </w:r>
      <w:r>
        <w:rPr>
          <w:sz w:val="20"/>
        </w:rPr>
        <w:t>may be modified or waived except in writing signed by both</w:t>
      </w:r>
      <w:r>
        <w:rPr>
          <w:spacing w:val="-5"/>
          <w:sz w:val="20"/>
        </w:rPr>
        <w:t> </w:t>
      </w:r>
      <w:r>
        <w:rPr>
          <w:sz w:val="20"/>
        </w:rPr>
        <w:t>parties.</w:t>
      </w:r>
    </w:p>
    <w:p>
      <w:pPr>
        <w:pStyle w:val="ListParagraph"/>
        <w:numPr>
          <w:ilvl w:val="1"/>
          <w:numId w:val="1"/>
        </w:numPr>
        <w:tabs>
          <w:tab w:pos="893" w:val="left" w:leader="none"/>
        </w:tabs>
        <w:spacing w:line="240" w:lineRule="auto" w:before="120" w:after="0"/>
        <w:ind w:left="892" w:right="121" w:hanging="432"/>
        <w:jc w:val="both"/>
        <w:rPr>
          <w:sz w:val="20"/>
        </w:rPr>
      </w:pPr>
      <w:r>
        <w:rPr>
          <w:b/>
          <w:sz w:val="20"/>
        </w:rPr>
        <w:t>Anti-Waiver. </w:t>
      </w:r>
      <w:r>
        <w:rPr>
          <w:sz w:val="20"/>
        </w:rPr>
        <w:t>The failure of any party to enforce any of its rights arising by reason of any breach of</w:t>
      </w:r>
      <w:r>
        <w:rPr>
          <w:spacing w:val="-4"/>
          <w:sz w:val="20"/>
        </w:rPr>
        <w:t> </w:t>
      </w:r>
      <w:r>
        <w:rPr>
          <w:sz w:val="20"/>
        </w:rPr>
        <w:t>covenant</w:t>
      </w:r>
      <w:r>
        <w:rPr>
          <w:spacing w:val="-2"/>
          <w:sz w:val="20"/>
        </w:rPr>
        <w:t> </w:t>
      </w:r>
      <w:r>
        <w:rPr>
          <w:sz w:val="20"/>
        </w:rPr>
        <w:t>or</w:t>
      </w:r>
      <w:r>
        <w:rPr>
          <w:spacing w:val="-5"/>
          <w:sz w:val="20"/>
        </w:rPr>
        <w:t> </w:t>
      </w:r>
      <w:r>
        <w:rPr>
          <w:sz w:val="20"/>
        </w:rPr>
        <w:t>failure</w:t>
      </w:r>
      <w:r>
        <w:rPr>
          <w:spacing w:val="-2"/>
          <w:sz w:val="20"/>
        </w:rPr>
        <w:t> </w:t>
      </w:r>
      <w:r>
        <w:rPr>
          <w:sz w:val="20"/>
        </w:rPr>
        <w:t>of</w:t>
      </w:r>
      <w:r>
        <w:rPr>
          <w:spacing w:val="-4"/>
          <w:sz w:val="20"/>
        </w:rPr>
        <w:t> </w:t>
      </w:r>
      <w:r>
        <w:rPr>
          <w:sz w:val="20"/>
        </w:rPr>
        <w:t>condition</w:t>
      </w:r>
      <w:r>
        <w:rPr>
          <w:spacing w:val="-5"/>
          <w:sz w:val="20"/>
        </w:rPr>
        <w:t> </w:t>
      </w:r>
      <w:r>
        <w:rPr>
          <w:sz w:val="20"/>
        </w:rPr>
        <w:t>on</w:t>
      </w:r>
      <w:r>
        <w:rPr>
          <w:spacing w:val="-6"/>
          <w:sz w:val="20"/>
        </w:rPr>
        <w:t> </w:t>
      </w:r>
      <w:r>
        <w:rPr>
          <w:sz w:val="20"/>
        </w:rPr>
        <w:t>the</w:t>
      </w:r>
      <w:r>
        <w:rPr>
          <w:spacing w:val="-2"/>
          <w:sz w:val="20"/>
        </w:rPr>
        <w:t> </w:t>
      </w:r>
      <w:r>
        <w:rPr>
          <w:sz w:val="20"/>
        </w:rPr>
        <w:t>part</w:t>
      </w:r>
      <w:r>
        <w:rPr>
          <w:spacing w:val="-4"/>
          <w:sz w:val="20"/>
        </w:rPr>
        <w:t> </w:t>
      </w:r>
      <w:r>
        <w:rPr>
          <w:sz w:val="20"/>
        </w:rPr>
        <w:t>of</w:t>
      </w:r>
      <w:r>
        <w:rPr>
          <w:spacing w:val="-4"/>
          <w:sz w:val="20"/>
        </w:rPr>
        <w:t> </w:t>
      </w:r>
      <w:r>
        <w:rPr>
          <w:sz w:val="20"/>
        </w:rPr>
        <w:t>the</w:t>
      </w:r>
      <w:r>
        <w:rPr>
          <w:spacing w:val="-2"/>
          <w:sz w:val="20"/>
        </w:rPr>
        <w:t> </w:t>
      </w:r>
      <w:r>
        <w:rPr>
          <w:sz w:val="20"/>
        </w:rPr>
        <w:t>other</w:t>
      </w:r>
      <w:r>
        <w:rPr>
          <w:spacing w:val="-5"/>
          <w:sz w:val="20"/>
        </w:rPr>
        <w:t> </w:t>
      </w:r>
      <w:r>
        <w:rPr>
          <w:sz w:val="20"/>
        </w:rPr>
        <w:t>party</w:t>
      </w:r>
      <w:r>
        <w:rPr>
          <w:spacing w:val="-5"/>
          <w:sz w:val="20"/>
        </w:rPr>
        <w:t> </w:t>
      </w:r>
      <w:r>
        <w:rPr>
          <w:sz w:val="20"/>
        </w:rPr>
        <w:t>will</w:t>
      </w:r>
      <w:r>
        <w:rPr>
          <w:spacing w:val="-4"/>
          <w:sz w:val="20"/>
        </w:rPr>
        <w:t> </w:t>
      </w:r>
      <w:r>
        <w:rPr>
          <w:sz w:val="20"/>
        </w:rPr>
        <w:t>not</w:t>
      </w:r>
      <w:r>
        <w:rPr>
          <w:spacing w:val="-2"/>
          <w:sz w:val="20"/>
        </w:rPr>
        <w:t> </w:t>
      </w:r>
      <w:r>
        <w:rPr>
          <w:sz w:val="20"/>
        </w:rPr>
        <w:t>constitute</w:t>
      </w:r>
      <w:r>
        <w:rPr>
          <w:spacing w:val="-1"/>
          <w:sz w:val="20"/>
        </w:rPr>
        <w:t> </w:t>
      </w:r>
      <w:r>
        <w:rPr>
          <w:sz w:val="20"/>
        </w:rPr>
        <w:t>a</w:t>
      </w:r>
      <w:r>
        <w:rPr>
          <w:spacing w:val="-2"/>
          <w:sz w:val="20"/>
        </w:rPr>
        <w:t> </w:t>
      </w:r>
      <w:r>
        <w:rPr>
          <w:sz w:val="20"/>
        </w:rPr>
        <w:t>waiver</w:t>
      </w:r>
      <w:r>
        <w:rPr>
          <w:spacing w:val="-5"/>
          <w:sz w:val="20"/>
        </w:rPr>
        <w:t> </w:t>
      </w:r>
      <w:r>
        <w:rPr>
          <w:sz w:val="20"/>
        </w:rPr>
        <w:t>of</w:t>
      </w:r>
      <w:r>
        <w:rPr>
          <w:spacing w:val="-3"/>
          <w:sz w:val="20"/>
        </w:rPr>
        <w:t> </w:t>
      </w:r>
      <w:r>
        <w:rPr>
          <w:sz w:val="20"/>
        </w:rPr>
        <w:t>such breach. No custom or practice arising between the parties in the course of administering the Agreement will be construed to waive any party’s right to: (i) insist upon the performance of the other</w:t>
      </w:r>
      <w:r>
        <w:rPr>
          <w:spacing w:val="-3"/>
          <w:sz w:val="20"/>
        </w:rPr>
        <w:t> </w:t>
      </w:r>
      <w:r>
        <w:rPr>
          <w:sz w:val="20"/>
        </w:rPr>
        <w:t>party</w:t>
      </w:r>
      <w:r>
        <w:rPr>
          <w:spacing w:val="-5"/>
          <w:sz w:val="20"/>
        </w:rPr>
        <w:t> </w:t>
      </w:r>
      <w:r>
        <w:rPr>
          <w:sz w:val="20"/>
        </w:rPr>
        <w:t>of</w:t>
      </w:r>
      <w:r>
        <w:rPr>
          <w:spacing w:val="-1"/>
          <w:sz w:val="20"/>
        </w:rPr>
        <w:t> </w:t>
      </w:r>
      <w:r>
        <w:rPr>
          <w:sz w:val="20"/>
        </w:rPr>
        <w:t>any</w:t>
      </w:r>
      <w:r>
        <w:rPr>
          <w:spacing w:val="-8"/>
          <w:sz w:val="20"/>
        </w:rPr>
        <w:t> </w:t>
      </w:r>
      <w:r>
        <w:rPr>
          <w:sz w:val="20"/>
        </w:rPr>
        <w:t>covenant</w:t>
      </w:r>
      <w:r>
        <w:rPr>
          <w:spacing w:val="-1"/>
          <w:sz w:val="20"/>
        </w:rPr>
        <w:t> </w:t>
      </w:r>
      <w:r>
        <w:rPr>
          <w:sz w:val="20"/>
        </w:rPr>
        <w:t>or</w:t>
      </w:r>
      <w:r>
        <w:rPr>
          <w:spacing w:val="-2"/>
          <w:sz w:val="20"/>
        </w:rPr>
        <w:t> </w:t>
      </w:r>
      <w:r>
        <w:rPr>
          <w:sz w:val="20"/>
        </w:rPr>
        <w:t>condition</w:t>
      </w:r>
      <w:r>
        <w:rPr>
          <w:spacing w:val="-1"/>
          <w:sz w:val="20"/>
        </w:rPr>
        <w:t> </w:t>
      </w:r>
      <w:r>
        <w:rPr>
          <w:sz w:val="20"/>
        </w:rPr>
        <w:t>in</w:t>
      </w:r>
      <w:r>
        <w:rPr>
          <w:spacing w:val="-2"/>
          <w:sz w:val="20"/>
        </w:rPr>
        <w:t> </w:t>
      </w:r>
      <w:r>
        <w:rPr>
          <w:sz w:val="20"/>
        </w:rPr>
        <w:t>the</w:t>
      </w:r>
      <w:r>
        <w:rPr>
          <w:spacing w:val="-3"/>
          <w:sz w:val="20"/>
        </w:rPr>
        <w:t> </w:t>
      </w:r>
      <w:r>
        <w:rPr>
          <w:sz w:val="20"/>
        </w:rPr>
        <w:t>Agreement,</w:t>
      </w:r>
      <w:r>
        <w:rPr>
          <w:spacing w:val="-2"/>
          <w:sz w:val="20"/>
        </w:rPr>
        <w:t> </w:t>
      </w:r>
      <w:r>
        <w:rPr>
          <w:sz w:val="20"/>
        </w:rPr>
        <w:t>or</w:t>
      </w:r>
      <w:r>
        <w:rPr>
          <w:spacing w:val="-2"/>
          <w:sz w:val="20"/>
        </w:rPr>
        <w:t> </w:t>
      </w:r>
      <w:r>
        <w:rPr>
          <w:sz w:val="20"/>
        </w:rPr>
        <w:t>(ii)</w:t>
      </w:r>
      <w:r>
        <w:rPr>
          <w:spacing w:val="-1"/>
          <w:sz w:val="20"/>
        </w:rPr>
        <w:t> </w:t>
      </w:r>
      <w:r>
        <w:rPr>
          <w:sz w:val="20"/>
        </w:rPr>
        <w:t>exercise</w:t>
      </w:r>
      <w:r>
        <w:rPr>
          <w:spacing w:val="-3"/>
          <w:sz w:val="20"/>
        </w:rPr>
        <w:t> </w:t>
      </w:r>
      <w:r>
        <w:rPr>
          <w:sz w:val="20"/>
        </w:rPr>
        <w:t>any</w:t>
      </w:r>
      <w:r>
        <w:rPr>
          <w:spacing w:val="-8"/>
          <w:sz w:val="20"/>
        </w:rPr>
        <w:t> </w:t>
      </w:r>
      <w:r>
        <w:rPr>
          <w:sz w:val="20"/>
        </w:rPr>
        <w:t>rights</w:t>
      </w:r>
      <w:r>
        <w:rPr>
          <w:spacing w:val="-1"/>
          <w:sz w:val="20"/>
        </w:rPr>
        <w:t> </w:t>
      </w:r>
      <w:r>
        <w:rPr>
          <w:sz w:val="20"/>
        </w:rPr>
        <w:t>provided</w:t>
      </w:r>
      <w:r>
        <w:rPr>
          <w:spacing w:val="-3"/>
          <w:sz w:val="20"/>
        </w:rPr>
        <w:t> </w:t>
      </w:r>
      <w:r>
        <w:rPr>
          <w:sz w:val="20"/>
        </w:rPr>
        <w:t>to</w:t>
      </w:r>
      <w:r>
        <w:rPr>
          <w:spacing w:val="-2"/>
          <w:sz w:val="20"/>
        </w:rPr>
        <w:t> </w:t>
      </w:r>
      <w:r>
        <w:rPr>
          <w:sz w:val="20"/>
        </w:rPr>
        <w:t>it on the account of any breach of such covenant or failure of such</w:t>
      </w:r>
      <w:r>
        <w:rPr>
          <w:spacing w:val="-11"/>
          <w:sz w:val="20"/>
        </w:rPr>
        <w:t> </w:t>
      </w:r>
      <w:r>
        <w:rPr>
          <w:sz w:val="20"/>
        </w:rPr>
        <w:t>condition.</w:t>
      </w:r>
    </w:p>
    <w:p>
      <w:pPr>
        <w:pStyle w:val="ListParagraph"/>
        <w:numPr>
          <w:ilvl w:val="1"/>
          <w:numId w:val="1"/>
        </w:numPr>
        <w:tabs>
          <w:tab w:pos="893" w:val="left" w:leader="none"/>
        </w:tabs>
        <w:spacing w:line="242" w:lineRule="auto" w:before="121" w:after="0"/>
        <w:ind w:left="892" w:right="128" w:hanging="432"/>
        <w:jc w:val="both"/>
        <w:rPr>
          <w:sz w:val="20"/>
        </w:rPr>
      </w:pPr>
      <w:r>
        <w:rPr>
          <w:b/>
          <w:sz w:val="20"/>
        </w:rPr>
        <w:t>Captions. </w:t>
      </w:r>
      <w:r>
        <w:rPr>
          <w:sz w:val="20"/>
        </w:rPr>
        <w:t>Captions in this Agreement are inserted for convenience only and do not define, describe or limit the scope or the intent of this Agreement or form a part</w:t>
      </w:r>
      <w:r>
        <w:rPr>
          <w:spacing w:val="-6"/>
          <w:sz w:val="20"/>
        </w:rPr>
        <w:t> </w:t>
      </w:r>
      <w:r>
        <w:rPr>
          <w:sz w:val="20"/>
        </w:rPr>
        <w:t>thereof.</w:t>
      </w:r>
    </w:p>
    <w:p>
      <w:pPr>
        <w:pStyle w:val="ListParagraph"/>
        <w:numPr>
          <w:ilvl w:val="1"/>
          <w:numId w:val="1"/>
        </w:numPr>
        <w:tabs>
          <w:tab w:pos="893" w:val="left" w:leader="none"/>
        </w:tabs>
        <w:spacing w:line="240" w:lineRule="auto" w:before="116" w:after="0"/>
        <w:ind w:left="892" w:right="114" w:hanging="432"/>
        <w:jc w:val="both"/>
        <w:rPr>
          <w:sz w:val="20"/>
        </w:rPr>
      </w:pPr>
      <w:r>
        <w:rPr>
          <w:b/>
          <w:sz w:val="20"/>
        </w:rPr>
        <w:t>Interpretation.</w:t>
      </w:r>
      <w:r>
        <w:rPr>
          <w:b/>
          <w:spacing w:val="-6"/>
          <w:sz w:val="20"/>
        </w:rPr>
        <w:t> </w:t>
      </w:r>
      <w:r>
        <w:rPr>
          <w:sz w:val="20"/>
        </w:rPr>
        <w:t>The</w:t>
      </w:r>
      <w:r>
        <w:rPr>
          <w:spacing w:val="-8"/>
          <w:sz w:val="20"/>
        </w:rPr>
        <w:t> </w:t>
      </w:r>
      <w:r>
        <w:rPr>
          <w:sz w:val="20"/>
        </w:rPr>
        <w:t>parties</w:t>
      </w:r>
      <w:r>
        <w:rPr>
          <w:spacing w:val="-5"/>
          <w:sz w:val="20"/>
        </w:rPr>
        <w:t> </w:t>
      </w:r>
      <w:r>
        <w:rPr>
          <w:sz w:val="20"/>
        </w:rPr>
        <w:t>acknowledge</w:t>
      </w:r>
      <w:r>
        <w:rPr>
          <w:spacing w:val="-6"/>
          <w:sz w:val="20"/>
        </w:rPr>
        <w:t> </w:t>
      </w:r>
      <w:r>
        <w:rPr>
          <w:sz w:val="20"/>
        </w:rPr>
        <w:t>this</w:t>
      </w:r>
      <w:r>
        <w:rPr>
          <w:spacing w:val="-7"/>
          <w:sz w:val="20"/>
        </w:rPr>
        <w:t> </w:t>
      </w:r>
      <w:r>
        <w:rPr>
          <w:sz w:val="20"/>
        </w:rPr>
        <w:t>that</w:t>
      </w:r>
      <w:r>
        <w:rPr>
          <w:spacing w:val="-8"/>
          <w:sz w:val="20"/>
        </w:rPr>
        <w:t> </w:t>
      </w:r>
      <w:r>
        <w:rPr>
          <w:sz w:val="20"/>
        </w:rPr>
        <w:t>each</w:t>
      </w:r>
      <w:r>
        <w:rPr>
          <w:spacing w:val="-7"/>
          <w:sz w:val="20"/>
        </w:rPr>
        <w:t> </w:t>
      </w:r>
      <w:r>
        <w:rPr>
          <w:sz w:val="20"/>
        </w:rPr>
        <w:t>of</w:t>
      </w:r>
      <w:r>
        <w:rPr>
          <w:spacing w:val="-6"/>
          <w:sz w:val="20"/>
        </w:rPr>
        <w:t> </w:t>
      </w:r>
      <w:r>
        <w:rPr>
          <w:sz w:val="20"/>
        </w:rPr>
        <w:t>them</w:t>
      </w:r>
      <w:r>
        <w:rPr>
          <w:spacing w:val="-3"/>
          <w:sz w:val="20"/>
        </w:rPr>
        <w:t> </w:t>
      </w:r>
      <w:r>
        <w:rPr>
          <w:sz w:val="20"/>
        </w:rPr>
        <w:t>and</w:t>
      </w:r>
      <w:r>
        <w:rPr>
          <w:spacing w:val="-8"/>
          <w:sz w:val="20"/>
        </w:rPr>
        <w:t> </w:t>
      </w:r>
      <w:r>
        <w:rPr>
          <w:sz w:val="20"/>
        </w:rPr>
        <w:t>their</w:t>
      </w:r>
      <w:r>
        <w:rPr>
          <w:spacing w:val="-7"/>
          <w:sz w:val="20"/>
        </w:rPr>
        <w:t> </w:t>
      </w:r>
      <w:r>
        <w:rPr>
          <w:sz w:val="20"/>
        </w:rPr>
        <w:t>respective</w:t>
      </w:r>
      <w:r>
        <w:rPr>
          <w:spacing w:val="-7"/>
          <w:sz w:val="20"/>
        </w:rPr>
        <w:t> </w:t>
      </w:r>
      <w:r>
        <w:rPr>
          <w:sz w:val="20"/>
        </w:rPr>
        <w:t>counsel</w:t>
      </w:r>
      <w:r>
        <w:rPr>
          <w:spacing w:val="-9"/>
          <w:sz w:val="20"/>
        </w:rPr>
        <w:t> </w:t>
      </w:r>
      <w:r>
        <w:rPr>
          <w:sz w:val="20"/>
        </w:rPr>
        <w:t>have reviewed and approved this Agreement and that the normal rule of construction to the effect that any ambiguities are to be resolved against the party responsible for drafting the agreement </w:t>
      </w:r>
      <w:r>
        <w:rPr>
          <w:spacing w:val="2"/>
          <w:sz w:val="20"/>
        </w:rPr>
        <w:t>shall </w:t>
      </w:r>
      <w:r>
        <w:rPr>
          <w:sz w:val="20"/>
        </w:rPr>
        <w:t>not be applied in the interpretation of this Agreement. In entering into this Agreement each of the parties represents that it has relied upon the advice of counsel of its own choosing and that it has read in full and understood the terms of this Agreement and voluntarily accept the</w:t>
      </w:r>
      <w:r>
        <w:rPr>
          <w:spacing w:val="-12"/>
          <w:sz w:val="20"/>
        </w:rPr>
        <w:t> </w:t>
      </w:r>
      <w:r>
        <w:rPr>
          <w:sz w:val="20"/>
        </w:rPr>
        <w:t>same.</w:t>
      </w:r>
    </w:p>
    <w:p>
      <w:pPr>
        <w:pStyle w:val="ListParagraph"/>
        <w:numPr>
          <w:ilvl w:val="1"/>
          <w:numId w:val="1"/>
        </w:numPr>
        <w:tabs>
          <w:tab w:pos="893" w:val="left" w:leader="none"/>
        </w:tabs>
        <w:spacing w:line="240" w:lineRule="auto" w:before="120" w:after="0"/>
        <w:ind w:left="892" w:right="126" w:hanging="432"/>
        <w:jc w:val="both"/>
        <w:rPr>
          <w:sz w:val="20"/>
        </w:rPr>
      </w:pPr>
      <w:r>
        <w:rPr>
          <w:b/>
          <w:sz w:val="20"/>
        </w:rPr>
        <w:t>Counterparts. </w:t>
      </w:r>
      <w:r>
        <w:rPr>
          <w:sz w:val="20"/>
        </w:rPr>
        <w:t>This Agreement may be executed in two or more counterparts, each of which will be deemed an original, and all of which together will constitute one document. The exchange of a fully executed Agreement (in counterparts or otherwise) by electronic transmission in .PDF format or by facsimile shall be sufficient to bind the parties to the terms and conditions of this Agreement. A facsimile or scanned (e.g., .PDF, .GIF, etc.) signature shall be deemed to be an original.</w:t>
      </w:r>
    </w:p>
    <w:p>
      <w:pPr>
        <w:pStyle w:val="ListParagraph"/>
        <w:numPr>
          <w:ilvl w:val="1"/>
          <w:numId w:val="1"/>
        </w:numPr>
        <w:tabs>
          <w:tab w:pos="893" w:val="left" w:leader="none"/>
        </w:tabs>
        <w:spacing w:line="240" w:lineRule="auto" w:before="121" w:after="0"/>
        <w:ind w:left="892" w:right="119" w:hanging="432"/>
        <w:jc w:val="both"/>
        <w:rPr>
          <w:sz w:val="20"/>
        </w:rPr>
      </w:pPr>
      <w:r>
        <w:rPr>
          <w:b/>
          <w:sz w:val="20"/>
        </w:rPr>
        <w:t>Arbitration. </w:t>
      </w:r>
      <w:r>
        <w:rPr>
          <w:sz w:val="20"/>
        </w:rPr>
        <w:t>Except as otherwise required by law, all disputes arising under or related to this Agreement (including, but not limited to, its revocability or voidability for any cause, the scope of arbitrable issues, and any defense based upon waiver, estoppel, or laches) shall be resolved by binding</w:t>
      </w:r>
      <w:r>
        <w:rPr>
          <w:spacing w:val="-8"/>
          <w:sz w:val="20"/>
        </w:rPr>
        <w:t> </w:t>
      </w:r>
      <w:r>
        <w:rPr>
          <w:sz w:val="20"/>
        </w:rPr>
        <w:t>arbitration</w:t>
      </w:r>
      <w:r>
        <w:rPr>
          <w:spacing w:val="-7"/>
          <w:sz w:val="20"/>
        </w:rPr>
        <w:t> </w:t>
      </w:r>
      <w:r>
        <w:rPr>
          <w:sz w:val="20"/>
        </w:rPr>
        <w:t>in</w:t>
      </w:r>
      <w:r>
        <w:rPr>
          <w:spacing w:val="-6"/>
          <w:sz w:val="20"/>
        </w:rPr>
        <w:t> </w:t>
      </w:r>
      <w:r>
        <w:rPr>
          <w:sz w:val="20"/>
        </w:rPr>
        <w:t>Cobb</w:t>
      </w:r>
      <w:r>
        <w:rPr>
          <w:spacing w:val="-6"/>
          <w:sz w:val="20"/>
        </w:rPr>
        <w:t> </w:t>
      </w:r>
      <w:r>
        <w:rPr>
          <w:sz w:val="20"/>
        </w:rPr>
        <w:t>County,</w:t>
      </w:r>
      <w:r>
        <w:rPr>
          <w:spacing w:val="-8"/>
          <w:sz w:val="20"/>
        </w:rPr>
        <w:t> </w:t>
      </w:r>
      <w:r>
        <w:rPr>
          <w:sz w:val="20"/>
        </w:rPr>
        <w:t>Georgia</w:t>
      </w:r>
      <w:r>
        <w:rPr>
          <w:spacing w:val="-8"/>
          <w:sz w:val="20"/>
        </w:rPr>
        <w:t> </w:t>
      </w:r>
      <w:r>
        <w:rPr>
          <w:sz w:val="20"/>
        </w:rPr>
        <w:t>before</w:t>
      </w:r>
      <w:r>
        <w:rPr>
          <w:spacing w:val="-7"/>
          <w:sz w:val="20"/>
        </w:rPr>
        <w:t> </w:t>
      </w:r>
      <w:r>
        <w:rPr>
          <w:sz w:val="20"/>
        </w:rPr>
        <w:t>JAMS,</w:t>
      </w:r>
      <w:r>
        <w:rPr>
          <w:spacing w:val="-5"/>
          <w:sz w:val="20"/>
        </w:rPr>
        <w:t> </w:t>
      </w:r>
      <w:r>
        <w:rPr>
          <w:sz w:val="20"/>
        </w:rPr>
        <w:t>or</w:t>
      </w:r>
      <w:r>
        <w:rPr>
          <w:spacing w:val="-7"/>
          <w:sz w:val="20"/>
        </w:rPr>
        <w:t> </w:t>
      </w:r>
      <w:r>
        <w:rPr>
          <w:sz w:val="20"/>
        </w:rPr>
        <w:t>its</w:t>
      </w:r>
      <w:r>
        <w:rPr>
          <w:spacing w:val="-7"/>
          <w:sz w:val="20"/>
        </w:rPr>
        <w:t> </w:t>
      </w:r>
      <w:r>
        <w:rPr>
          <w:sz w:val="20"/>
        </w:rPr>
        <w:t>successor,</w:t>
      </w:r>
      <w:r>
        <w:rPr>
          <w:spacing w:val="-7"/>
          <w:sz w:val="20"/>
        </w:rPr>
        <w:t> </w:t>
      </w:r>
      <w:r>
        <w:rPr>
          <w:sz w:val="20"/>
        </w:rPr>
        <w:t>pursuant</w:t>
      </w:r>
      <w:r>
        <w:rPr>
          <w:spacing w:val="-8"/>
          <w:sz w:val="20"/>
        </w:rPr>
        <w:t> </w:t>
      </w:r>
      <w:r>
        <w:rPr>
          <w:sz w:val="20"/>
        </w:rPr>
        <w:t>to</w:t>
      </w:r>
      <w:r>
        <w:rPr>
          <w:spacing w:val="-6"/>
          <w:sz w:val="20"/>
        </w:rPr>
        <w:t> </w:t>
      </w:r>
      <w:r>
        <w:rPr>
          <w:sz w:val="20"/>
        </w:rPr>
        <w:t>the</w:t>
      </w:r>
      <w:r>
        <w:rPr>
          <w:spacing w:val="-6"/>
          <w:sz w:val="20"/>
        </w:rPr>
        <w:t> </w:t>
      </w:r>
      <w:r>
        <w:rPr>
          <w:sz w:val="20"/>
        </w:rPr>
        <w:t>United States</w:t>
      </w:r>
      <w:r>
        <w:rPr>
          <w:spacing w:val="12"/>
          <w:sz w:val="20"/>
        </w:rPr>
        <w:t> </w:t>
      </w:r>
      <w:r>
        <w:rPr>
          <w:sz w:val="20"/>
        </w:rPr>
        <w:t>Arbitration</w:t>
      </w:r>
      <w:r>
        <w:rPr>
          <w:spacing w:val="14"/>
          <w:sz w:val="20"/>
        </w:rPr>
        <w:t> </w:t>
      </w:r>
      <w:r>
        <w:rPr>
          <w:sz w:val="20"/>
        </w:rPr>
        <w:t>Act,</w:t>
      </w:r>
      <w:r>
        <w:rPr>
          <w:spacing w:val="11"/>
          <w:sz w:val="20"/>
        </w:rPr>
        <w:t> </w:t>
      </w:r>
      <w:r>
        <w:rPr>
          <w:sz w:val="20"/>
        </w:rPr>
        <w:t>9</w:t>
      </w:r>
      <w:r>
        <w:rPr>
          <w:spacing w:val="14"/>
          <w:sz w:val="20"/>
        </w:rPr>
        <w:t> </w:t>
      </w:r>
      <w:r>
        <w:rPr>
          <w:sz w:val="20"/>
        </w:rPr>
        <w:t>U.S.C.</w:t>
      </w:r>
      <w:r>
        <w:rPr>
          <w:spacing w:val="14"/>
          <w:sz w:val="20"/>
        </w:rPr>
        <w:t> </w:t>
      </w:r>
      <w:r>
        <w:rPr>
          <w:sz w:val="20"/>
        </w:rPr>
        <w:t>§</w:t>
      </w:r>
      <w:r>
        <w:rPr>
          <w:spacing w:val="12"/>
          <w:sz w:val="20"/>
        </w:rPr>
        <w:t> </w:t>
      </w:r>
      <w:r>
        <w:rPr>
          <w:sz w:val="20"/>
        </w:rPr>
        <w:t>1,</w:t>
      </w:r>
      <w:r>
        <w:rPr>
          <w:spacing w:val="13"/>
          <w:sz w:val="20"/>
        </w:rPr>
        <w:t> </w:t>
      </w:r>
      <w:r>
        <w:rPr>
          <w:sz w:val="20"/>
        </w:rPr>
        <w:t>by</w:t>
      </w:r>
      <w:r>
        <w:rPr>
          <w:spacing w:val="9"/>
          <w:sz w:val="20"/>
        </w:rPr>
        <w:t> </w:t>
      </w:r>
      <w:r>
        <w:rPr>
          <w:sz w:val="20"/>
        </w:rPr>
        <w:t>filing</w:t>
      </w:r>
      <w:r>
        <w:rPr>
          <w:spacing w:val="12"/>
          <w:sz w:val="20"/>
        </w:rPr>
        <w:t> </w:t>
      </w:r>
      <w:r>
        <w:rPr>
          <w:sz w:val="20"/>
        </w:rPr>
        <w:t>a</w:t>
      </w:r>
      <w:r>
        <w:rPr>
          <w:spacing w:val="13"/>
          <w:sz w:val="20"/>
        </w:rPr>
        <w:t> </w:t>
      </w:r>
      <w:r>
        <w:rPr>
          <w:sz w:val="20"/>
        </w:rPr>
        <w:t>written</w:t>
      </w:r>
      <w:r>
        <w:rPr>
          <w:spacing w:val="14"/>
          <w:sz w:val="20"/>
        </w:rPr>
        <w:t> </w:t>
      </w:r>
      <w:r>
        <w:rPr>
          <w:sz w:val="20"/>
        </w:rPr>
        <w:t>demand</w:t>
      </w:r>
      <w:r>
        <w:rPr>
          <w:spacing w:val="11"/>
          <w:sz w:val="20"/>
        </w:rPr>
        <w:t> </w:t>
      </w:r>
      <w:r>
        <w:rPr>
          <w:sz w:val="20"/>
        </w:rPr>
        <w:t>for</w:t>
      </w:r>
      <w:r>
        <w:rPr>
          <w:spacing w:val="13"/>
          <w:sz w:val="20"/>
        </w:rPr>
        <w:t> </w:t>
      </w:r>
      <w:r>
        <w:rPr>
          <w:sz w:val="20"/>
        </w:rPr>
        <w:t>arbitration</w:t>
      </w:r>
      <w:r>
        <w:rPr>
          <w:spacing w:val="13"/>
          <w:sz w:val="20"/>
        </w:rPr>
        <w:t> </w:t>
      </w:r>
      <w:r>
        <w:rPr>
          <w:sz w:val="20"/>
        </w:rPr>
        <w:t>with</w:t>
      </w:r>
      <w:r>
        <w:rPr>
          <w:spacing w:val="12"/>
          <w:sz w:val="20"/>
        </w:rPr>
        <w:t> </w:t>
      </w:r>
      <w:r>
        <w:rPr>
          <w:sz w:val="20"/>
        </w:rPr>
        <w:t>JAMS,</w:t>
      </w:r>
      <w:r>
        <w:rPr>
          <w:spacing w:val="14"/>
          <w:sz w:val="20"/>
        </w:rPr>
        <w:t> </w:t>
      </w:r>
      <w:r>
        <w:rPr>
          <w:sz w:val="20"/>
        </w:rPr>
        <w:t>with</w:t>
      </w:r>
      <w:r>
        <w:rPr>
          <w:spacing w:val="14"/>
          <w:sz w:val="20"/>
        </w:rPr>
        <w:t> </w:t>
      </w:r>
      <w:r>
        <w:rPr>
          <w:sz w:val="20"/>
        </w:rPr>
        <w:t>a</w:t>
      </w:r>
    </w:p>
    <w:p>
      <w:pPr>
        <w:spacing w:after="0" w:line="240" w:lineRule="auto"/>
        <w:jc w:val="both"/>
        <w:rPr>
          <w:sz w:val="20"/>
        </w:rPr>
        <w:sectPr>
          <w:pgSz w:w="12240" w:h="15840"/>
          <w:pgMar w:header="0" w:footer="682" w:top="1360" w:bottom="880" w:left="1340" w:right="1320"/>
        </w:sectPr>
      </w:pPr>
    </w:p>
    <w:p>
      <w:pPr>
        <w:pStyle w:val="BodyText"/>
        <w:spacing w:before="4"/>
        <w:rPr>
          <w:sz w:val="17"/>
        </w:rPr>
      </w:pPr>
      <w:r>
        <w:rPr/>
        <w:drawing>
          <wp:anchor distT="0" distB="0" distL="0" distR="0" allowOverlap="1" layoutInCell="1" locked="0" behindDoc="1" simplePos="0" relativeHeight="251469824">
            <wp:simplePos x="0" y="0"/>
            <wp:positionH relativeFrom="page">
              <wp:posOffset>123444</wp:posOffset>
            </wp:positionH>
            <wp:positionV relativeFrom="page">
              <wp:posOffset>772668</wp:posOffset>
            </wp:positionV>
            <wp:extent cx="7612379" cy="9285732"/>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7612379" cy="9285732"/>
                    </a:xfrm>
                    <a:prstGeom prst="rect">
                      <a:avLst/>
                    </a:prstGeom>
                  </pic:spPr>
                </pic:pic>
              </a:graphicData>
            </a:graphic>
          </wp:anchor>
        </w:drawing>
      </w:r>
    </w:p>
    <w:p>
      <w:pPr>
        <w:spacing w:after="0"/>
        <w:rPr>
          <w:sz w:val="17"/>
        </w:rPr>
        <w:sectPr>
          <w:footerReference w:type="default" r:id="rId6"/>
          <w:pgSz w:w="12190" w:h="15840"/>
          <w:pgMar w:footer="0" w:header="0" w:top="1500" w:bottom="280" w:left="1720" w:right="1720"/>
        </w:sectPr>
      </w:pPr>
    </w:p>
    <w:p>
      <w:pPr>
        <w:pStyle w:val="BodyText"/>
        <w:spacing w:line="261" w:lineRule="auto" w:before="75"/>
        <w:ind w:left="100" w:firstLine="719"/>
      </w:pPr>
      <w:r>
        <w:rPr>
          <w:b/>
        </w:rPr>
        <w:t>I</w:t>
      </w:r>
      <w:r>
        <w:rPr>
          <w:b/>
          <w:sz w:val="16"/>
        </w:rPr>
        <w:t>N </w:t>
      </w:r>
      <w:r>
        <w:rPr>
          <w:b/>
        </w:rPr>
        <w:t>W</w:t>
      </w:r>
      <w:r>
        <w:rPr>
          <w:b/>
          <w:sz w:val="16"/>
        </w:rPr>
        <w:t>ITNESS </w:t>
      </w:r>
      <w:r>
        <w:rPr>
          <w:b/>
        </w:rPr>
        <w:t>W</w:t>
      </w:r>
      <w:r>
        <w:rPr>
          <w:b/>
          <w:sz w:val="16"/>
        </w:rPr>
        <w:t>HEREOF</w:t>
      </w:r>
      <w:r>
        <w:rPr/>
        <w:t>, the NLP has executed this Elite Data Group, LP Joinder Agreement on the day and year written below.</w:t>
      </w:r>
    </w:p>
    <w:p>
      <w:pPr>
        <w:pStyle w:val="BodyText"/>
        <w:rPr>
          <w:sz w:val="22"/>
        </w:rPr>
      </w:pPr>
    </w:p>
    <w:p>
      <w:pPr>
        <w:pStyle w:val="BodyText"/>
        <w:rPr>
          <w:sz w:val="22"/>
        </w:rPr>
      </w:pPr>
    </w:p>
    <w:p>
      <w:pPr>
        <w:pStyle w:val="BodyText"/>
        <w:rPr>
          <w:sz w:val="22"/>
        </w:rPr>
      </w:pPr>
    </w:p>
    <w:p>
      <w:pPr>
        <w:pStyle w:val="BodyText"/>
        <w:spacing w:before="6"/>
        <w:rPr>
          <w:sz w:val="18"/>
        </w:rPr>
      </w:pPr>
    </w:p>
    <w:p>
      <w:pPr>
        <w:pStyle w:val="Heading1"/>
      </w:pPr>
      <w:r>
        <w:rPr/>
        <w:t>NLP</w:t>
      </w:r>
    </w:p>
    <w:p>
      <w:pPr>
        <w:pStyle w:val="BodyText"/>
        <w:rPr>
          <w:b/>
        </w:rPr>
      </w:pPr>
    </w:p>
    <w:p>
      <w:pPr>
        <w:pStyle w:val="BodyText"/>
        <w:spacing w:before="4"/>
        <w:rPr>
          <w:b/>
          <w:sz w:val="23"/>
        </w:rPr>
      </w:pPr>
    </w:p>
    <w:p>
      <w:pPr>
        <w:pStyle w:val="BodyText"/>
        <w:tabs>
          <w:tab w:pos="4492" w:val="left" w:leader="none"/>
          <w:tab w:pos="5861" w:val="left" w:leader="none"/>
          <w:tab w:pos="9052" w:val="left" w:leader="none"/>
        </w:tabs>
        <w:spacing w:before="93"/>
        <w:ind w:left="100"/>
      </w:pPr>
      <w:r>
        <w:rPr/>
        <w:t>By:</w:t>
      </w:r>
      <w:r>
        <w:rPr>
          <w:u w:val="single"/>
        </w:rPr>
        <w:t> </w:t>
        <w:tab/>
      </w:r>
      <w:r>
        <w:rPr/>
        <w:tab/>
        <w:t>Date: </w:t>
      </w:r>
      <w:r>
        <w:rPr>
          <w:spacing w:val="1"/>
        </w:rPr>
        <w:t> </w:t>
      </w:r>
      <w:r>
        <w:rPr>
          <w:w w:val="99"/>
          <w:u w:val="single"/>
        </w:rPr>
        <w:t> </w:t>
      </w:r>
      <w:r>
        <w:rPr>
          <w:u w:val="single"/>
        </w:rPr>
        <w:tab/>
      </w:r>
    </w:p>
    <w:p>
      <w:pPr>
        <w:pStyle w:val="BodyText"/>
      </w:pPr>
    </w:p>
    <w:p>
      <w:pPr>
        <w:pStyle w:val="BodyText"/>
        <w:spacing w:before="7"/>
        <w:rPr>
          <w:sz w:val="17"/>
        </w:rPr>
      </w:pPr>
    </w:p>
    <w:p>
      <w:pPr>
        <w:pStyle w:val="BodyText"/>
        <w:tabs>
          <w:tab w:pos="4536" w:val="left" w:leader="none"/>
        </w:tabs>
        <w:spacing w:before="93"/>
        <w:ind w:left="100"/>
      </w:pPr>
      <w:r>
        <w:rPr/>
        <w:t>NLP</w:t>
      </w:r>
      <w:r>
        <w:rPr>
          <w:spacing w:val="-4"/>
        </w:rPr>
        <w:t> </w:t>
      </w:r>
      <w:r>
        <w:rPr/>
        <w:t>Email:</w:t>
      </w:r>
      <w:r>
        <w:rPr>
          <w:spacing w:val="-1"/>
        </w:rPr>
        <w:t> </w:t>
      </w:r>
      <w:r>
        <w:rPr>
          <w:w w:val="99"/>
          <w:u w:val="single"/>
        </w:rPr>
        <w:t> </w:t>
      </w:r>
      <w:r>
        <w:rPr>
          <w:u w:val="single"/>
        </w:rPr>
        <w:tab/>
      </w:r>
    </w:p>
    <w:p>
      <w:pPr>
        <w:spacing w:after="0"/>
        <w:sectPr>
          <w:footerReference w:type="default" r:id="rId8"/>
          <w:pgSz w:w="12240" w:h="15840"/>
          <w:pgMar w:footer="682" w:header="0" w:top="1360" w:bottom="880" w:left="1340" w:right="1320"/>
        </w:sectPr>
      </w:pPr>
    </w:p>
    <w:p>
      <w:pPr>
        <w:spacing w:before="39"/>
        <w:ind w:left="2847" w:right="2863" w:firstLine="0"/>
        <w:jc w:val="center"/>
        <w:rPr>
          <w:rFonts w:ascii="Calibri"/>
          <w:b/>
          <w:sz w:val="18"/>
        </w:rPr>
      </w:pPr>
      <w:r>
        <w:rPr>
          <w:rFonts w:ascii="Calibri"/>
          <w:b/>
          <w:sz w:val="22"/>
        </w:rPr>
        <w:t>E</w:t>
      </w:r>
      <w:r>
        <w:rPr>
          <w:rFonts w:ascii="Calibri"/>
          <w:b/>
          <w:sz w:val="18"/>
        </w:rPr>
        <w:t>LITE </w:t>
      </w:r>
      <w:r>
        <w:rPr>
          <w:rFonts w:ascii="Calibri"/>
          <w:b/>
          <w:sz w:val="22"/>
        </w:rPr>
        <w:t>D</w:t>
      </w:r>
      <w:r>
        <w:rPr>
          <w:rFonts w:ascii="Calibri"/>
          <w:b/>
          <w:sz w:val="18"/>
        </w:rPr>
        <w:t>ATA </w:t>
      </w:r>
      <w:r>
        <w:rPr>
          <w:rFonts w:ascii="Calibri"/>
          <w:b/>
          <w:sz w:val="22"/>
        </w:rPr>
        <w:t>G</w:t>
      </w:r>
      <w:r>
        <w:rPr>
          <w:rFonts w:ascii="Calibri"/>
          <w:b/>
          <w:sz w:val="18"/>
        </w:rPr>
        <w:t>ROUP LP</w:t>
      </w:r>
    </w:p>
    <w:p>
      <w:pPr>
        <w:spacing w:before="1"/>
        <w:ind w:left="2847" w:right="2863" w:firstLine="0"/>
        <w:jc w:val="center"/>
        <w:rPr>
          <w:rFonts w:ascii="Calibri"/>
          <w:b/>
          <w:sz w:val="18"/>
        </w:rPr>
      </w:pPr>
      <w:r>
        <w:rPr>
          <w:rFonts w:ascii="Calibri"/>
          <w:b/>
          <w:sz w:val="22"/>
        </w:rPr>
        <w:t>G</w:t>
      </w:r>
      <w:r>
        <w:rPr>
          <w:rFonts w:ascii="Calibri"/>
          <w:b/>
          <w:sz w:val="18"/>
        </w:rPr>
        <w:t>IFT</w:t>
      </w:r>
      <w:r>
        <w:rPr>
          <w:rFonts w:ascii="Calibri"/>
          <w:b/>
          <w:sz w:val="22"/>
        </w:rPr>
        <w:t>/R</w:t>
      </w:r>
      <w:r>
        <w:rPr>
          <w:rFonts w:ascii="Calibri"/>
          <w:b/>
          <w:sz w:val="18"/>
        </w:rPr>
        <w:t>ETURN </w:t>
      </w:r>
      <w:r>
        <w:rPr>
          <w:rFonts w:ascii="Calibri"/>
          <w:b/>
          <w:sz w:val="22"/>
        </w:rPr>
        <w:t>A</w:t>
      </w:r>
      <w:r>
        <w:rPr>
          <w:rFonts w:ascii="Calibri"/>
          <w:b/>
          <w:sz w:val="18"/>
        </w:rPr>
        <w:t>GREEMENT</w:t>
      </w:r>
    </w:p>
    <w:p>
      <w:pPr>
        <w:pStyle w:val="BodyText"/>
        <w:tabs>
          <w:tab w:pos="4264" w:val="left" w:leader="none"/>
        </w:tabs>
        <w:spacing w:line="261" w:lineRule="auto" w:before="115"/>
        <w:ind w:left="100" w:right="124" w:firstLine="719"/>
        <w:jc w:val="both"/>
      </w:pPr>
      <w:r>
        <w:rPr>
          <w:b/>
        </w:rPr>
        <w:t>T</w:t>
      </w:r>
      <w:r>
        <w:rPr>
          <w:b/>
          <w:sz w:val="16"/>
        </w:rPr>
        <w:t>HIS </w:t>
      </w:r>
      <w:r>
        <w:rPr>
          <w:b/>
        </w:rPr>
        <w:t>G</w:t>
      </w:r>
      <w:r>
        <w:rPr>
          <w:b/>
          <w:sz w:val="16"/>
        </w:rPr>
        <w:t>IFT</w:t>
      </w:r>
      <w:r>
        <w:rPr>
          <w:b/>
        </w:rPr>
        <w:t>/R</w:t>
      </w:r>
      <w:r>
        <w:rPr>
          <w:b/>
          <w:sz w:val="16"/>
        </w:rPr>
        <w:t>ETURN </w:t>
      </w:r>
      <w:r>
        <w:rPr>
          <w:b/>
        </w:rPr>
        <w:t>A</w:t>
      </w:r>
      <w:r>
        <w:rPr>
          <w:b/>
          <w:sz w:val="16"/>
        </w:rPr>
        <w:t>GREEMENT </w:t>
      </w:r>
      <w:r>
        <w:rPr/>
        <w:t>(“Agreement”) is made and entered into effective for all purposes and in all respects on the date of execution indicated below by Elite Data Partners LP, a Georgia limited partnership</w:t>
      </w:r>
      <w:r>
        <w:rPr>
          <w:spacing w:val="-4"/>
        </w:rPr>
        <w:t> </w:t>
      </w:r>
      <w:r>
        <w:rPr/>
        <w:t>(“LP”)</w:t>
      </w:r>
      <w:r>
        <w:rPr>
          <w:spacing w:val="-3"/>
        </w:rPr>
        <w:t> </w:t>
      </w:r>
      <w:r>
        <w:rPr/>
        <w:t>and</w:t>
      </w:r>
      <w:r>
        <w:rPr>
          <w:u w:val="single"/>
        </w:rPr>
        <w:t> </w:t>
        <w:tab/>
      </w:r>
      <w:r>
        <w:rPr/>
        <w:t>(“NLP” and, together with LP, the</w:t>
      </w:r>
      <w:r>
        <w:rPr>
          <w:spacing w:val="-3"/>
        </w:rPr>
        <w:t> </w:t>
      </w:r>
      <w:r>
        <w:rPr/>
        <w:t>“parties”).</w:t>
      </w:r>
    </w:p>
    <w:p>
      <w:pPr>
        <w:pStyle w:val="BodyText"/>
        <w:spacing w:line="261" w:lineRule="auto" w:before="153"/>
        <w:ind w:left="100" w:right="127" w:firstLine="719"/>
        <w:jc w:val="both"/>
      </w:pPr>
      <w:r>
        <w:rPr>
          <w:b/>
        </w:rPr>
        <w:t>W</w:t>
      </w:r>
      <w:r>
        <w:rPr>
          <w:b/>
          <w:sz w:val="16"/>
        </w:rPr>
        <w:t>HEREAS</w:t>
      </w:r>
      <w:r>
        <w:rPr/>
        <w:t>, the parties have entered into a New Limited Partner Joinder Agreement (to which this Agreement</w:t>
      </w:r>
      <w:r>
        <w:rPr>
          <w:spacing w:val="-10"/>
        </w:rPr>
        <w:t> </w:t>
      </w:r>
      <w:r>
        <w:rPr/>
        <w:t>is</w:t>
      </w:r>
      <w:r>
        <w:rPr>
          <w:spacing w:val="-8"/>
        </w:rPr>
        <w:t> </w:t>
      </w:r>
      <w:r>
        <w:rPr/>
        <w:t>an</w:t>
      </w:r>
      <w:r>
        <w:rPr>
          <w:spacing w:val="-7"/>
        </w:rPr>
        <w:t> </w:t>
      </w:r>
      <w:r>
        <w:rPr/>
        <w:t>Exhibit)</w:t>
      </w:r>
      <w:r>
        <w:rPr>
          <w:spacing w:val="-9"/>
        </w:rPr>
        <w:t> </w:t>
      </w:r>
      <w:r>
        <w:rPr/>
        <w:t>effective</w:t>
      </w:r>
      <w:r>
        <w:rPr>
          <w:spacing w:val="-9"/>
        </w:rPr>
        <w:t> </w:t>
      </w:r>
      <w:r>
        <w:rPr/>
        <w:t>as</w:t>
      </w:r>
      <w:r>
        <w:rPr>
          <w:spacing w:val="-8"/>
        </w:rPr>
        <w:t> </w:t>
      </w:r>
      <w:r>
        <w:rPr/>
        <w:t>of</w:t>
      </w:r>
      <w:r>
        <w:rPr>
          <w:spacing w:val="-8"/>
        </w:rPr>
        <w:t> </w:t>
      </w:r>
      <w:r>
        <w:rPr/>
        <w:t>the</w:t>
      </w:r>
      <w:r>
        <w:rPr>
          <w:spacing w:val="-9"/>
        </w:rPr>
        <w:t> </w:t>
      </w:r>
      <w:r>
        <w:rPr/>
        <w:t>date</w:t>
      </w:r>
      <w:r>
        <w:rPr>
          <w:spacing w:val="-9"/>
        </w:rPr>
        <w:t> </w:t>
      </w:r>
      <w:r>
        <w:rPr/>
        <w:t>hereof</w:t>
      </w:r>
      <w:r>
        <w:rPr>
          <w:spacing w:val="-7"/>
        </w:rPr>
        <w:t> </w:t>
      </w:r>
      <w:r>
        <w:rPr/>
        <w:t>(the</w:t>
      </w:r>
      <w:r>
        <w:rPr>
          <w:spacing w:val="-10"/>
        </w:rPr>
        <w:t> </w:t>
      </w:r>
      <w:r>
        <w:rPr/>
        <w:t>“NLP</w:t>
      </w:r>
      <w:r>
        <w:rPr>
          <w:spacing w:val="-10"/>
        </w:rPr>
        <w:t> </w:t>
      </w:r>
      <w:r>
        <w:rPr/>
        <w:t>Joinder”);</w:t>
      </w:r>
      <w:r>
        <w:rPr>
          <w:spacing w:val="-9"/>
        </w:rPr>
        <w:t> </w:t>
      </w:r>
      <w:r>
        <w:rPr/>
        <w:t>capitalized</w:t>
      </w:r>
      <w:r>
        <w:rPr>
          <w:spacing w:val="-9"/>
        </w:rPr>
        <w:t> </w:t>
      </w:r>
      <w:r>
        <w:rPr/>
        <w:t>terms</w:t>
      </w:r>
      <w:r>
        <w:rPr>
          <w:spacing w:val="-8"/>
        </w:rPr>
        <w:t> </w:t>
      </w:r>
      <w:r>
        <w:rPr/>
        <w:t>used</w:t>
      </w:r>
      <w:r>
        <w:rPr>
          <w:spacing w:val="-10"/>
        </w:rPr>
        <w:t> </w:t>
      </w:r>
      <w:r>
        <w:rPr/>
        <w:t>and</w:t>
      </w:r>
      <w:r>
        <w:rPr>
          <w:spacing w:val="-9"/>
        </w:rPr>
        <w:t> </w:t>
      </w:r>
      <w:r>
        <w:rPr/>
        <w:t>not otherwise defined herein have the meanings given them in the NLP</w:t>
      </w:r>
      <w:r>
        <w:rPr>
          <w:spacing w:val="-1"/>
        </w:rPr>
        <w:t> </w:t>
      </w:r>
      <w:r>
        <w:rPr/>
        <w:t>Joinder;</w:t>
      </w:r>
    </w:p>
    <w:p>
      <w:pPr>
        <w:pStyle w:val="BodyText"/>
        <w:spacing w:line="261" w:lineRule="auto" w:before="153"/>
        <w:ind w:left="100" w:right="115" w:firstLine="719"/>
        <w:jc w:val="both"/>
      </w:pPr>
      <w:r>
        <w:rPr>
          <w:b/>
        </w:rPr>
        <w:t>W</w:t>
      </w:r>
      <w:r>
        <w:rPr>
          <w:b/>
          <w:sz w:val="16"/>
        </w:rPr>
        <w:t>HEREAS</w:t>
      </w:r>
      <w:r>
        <w:rPr/>
        <w:t>, LP desires to maintain a right to revoke the Limited Partnership Interest given to NLP (through the NLP Joinder) according to the terms of this Agreement; and</w:t>
      </w:r>
    </w:p>
    <w:p>
      <w:pPr>
        <w:pStyle w:val="BodyText"/>
        <w:spacing w:line="264" w:lineRule="auto" w:before="154"/>
        <w:ind w:left="100" w:right="124" w:firstLine="719"/>
        <w:jc w:val="both"/>
      </w:pPr>
      <w:r>
        <w:rPr>
          <w:b/>
        </w:rPr>
        <w:t>W</w:t>
      </w:r>
      <w:r>
        <w:rPr>
          <w:b/>
          <w:sz w:val="16"/>
        </w:rPr>
        <w:t>HEREAS</w:t>
      </w:r>
      <w:r>
        <w:rPr/>
        <w:t>,</w:t>
      </w:r>
      <w:r>
        <w:rPr>
          <w:spacing w:val="-10"/>
        </w:rPr>
        <w:t> </w:t>
      </w:r>
      <w:r>
        <w:rPr/>
        <w:t>NLP</w:t>
      </w:r>
      <w:r>
        <w:rPr>
          <w:spacing w:val="-8"/>
        </w:rPr>
        <w:t> </w:t>
      </w:r>
      <w:r>
        <w:rPr/>
        <w:t>desires</w:t>
      </w:r>
      <w:r>
        <w:rPr>
          <w:spacing w:val="-7"/>
        </w:rPr>
        <w:t> </w:t>
      </w:r>
      <w:r>
        <w:rPr/>
        <w:t>to</w:t>
      </w:r>
      <w:r>
        <w:rPr>
          <w:spacing w:val="-7"/>
        </w:rPr>
        <w:t> </w:t>
      </w:r>
      <w:r>
        <w:rPr/>
        <w:t>maintain</w:t>
      </w:r>
      <w:r>
        <w:rPr>
          <w:spacing w:val="-8"/>
        </w:rPr>
        <w:t> </w:t>
      </w:r>
      <w:r>
        <w:rPr/>
        <w:t>a</w:t>
      </w:r>
      <w:r>
        <w:rPr>
          <w:spacing w:val="-9"/>
        </w:rPr>
        <w:t> </w:t>
      </w:r>
      <w:r>
        <w:rPr/>
        <w:t>right</w:t>
      </w:r>
      <w:r>
        <w:rPr>
          <w:spacing w:val="-8"/>
        </w:rPr>
        <w:t> </w:t>
      </w:r>
      <w:r>
        <w:rPr/>
        <w:t>to</w:t>
      </w:r>
      <w:r>
        <w:rPr>
          <w:spacing w:val="-10"/>
        </w:rPr>
        <w:t> </w:t>
      </w:r>
      <w:r>
        <w:rPr/>
        <w:t>return</w:t>
      </w:r>
      <w:r>
        <w:rPr>
          <w:spacing w:val="-10"/>
        </w:rPr>
        <w:t> </w:t>
      </w:r>
      <w:r>
        <w:rPr/>
        <w:t>the</w:t>
      </w:r>
      <w:r>
        <w:rPr>
          <w:spacing w:val="-9"/>
        </w:rPr>
        <w:t> </w:t>
      </w:r>
      <w:r>
        <w:rPr/>
        <w:t>gift</w:t>
      </w:r>
      <w:r>
        <w:rPr>
          <w:spacing w:val="-10"/>
        </w:rPr>
        <w:t> </w:t>
      </w:r>
      <w:r>
        <w:rPr/>
        <w:t>of</w:t>
      </w:r>
      <w:r>
        <w:rPr>
          <w:spacing w:val="-7"/>
        </w:rPr>
        <w:t> </w:t>
      </w:r>
      <w:r>
        <w:rPr/>
        <w:t>the</w:t>
      </w:r>
      <w:r>
        <w:rPr>
          <w:spacing w:val="-8"/>
        </w:rPr>
        <w:t> </w:t>
      </w:r>
      <w:r>
        <w:rPr/>
        <w:t>Limited</w:t>
      </w:r>
      <w:r>
        <w:rPr>
          <w:spacing w:val="-7"/>
        </w:rPr>
        <w:t> </w:t>
      </w:r>
      <w:r>
        <w:rPr/>
        <w:t>Partnership</w:t>
      </w:r>
      <w:r>
        <w:rPr>
          <w:spacing w:val="-10"/>
        </w:rPr>
        <w:t> </w:t>
      </w:r>
      <w:r>
        <w:rPr/>
        <w:t>Interest</w:t>
      </w:r>
      <w:r>
        <w:rPr>
          <w:spacing w:val="-7"/>
        </w:rPr>
        <w:t> </w:t>
      </w:r>
      <w:r>
        <w:rPr/>
        <w:t>given by LP according to the terms of this</w:t>
      </w:r>
      <w:r>
        <w:rPr>
          <w:spacing w:val="-1"/>
        </w:rPr>
        <w:t> </w:t>
      </w:r>
      <w:r>
        <w:rPr/>
        <w:t>Agreement.</w:t>
      </w:r>
    </w:p>
    <w:p>
      <w:pPr>
        <w:pStyle w:val="BodyText"/>
        <w:spacing w:line="261" w:lineRule="auto" w:before="152"/>
        <w:ind w:left="100" w:right="126" w:firstLine="719"/>
        <w:jc w:val="both"/>
      </w:pPr>
      <w:r>
        <w:rPr>
          <w:b/>
        </w:rPr>
        <w:t>N</w:t>
      </w:r>
      <w:r>
        <w:rPr>
          <w:b/>
          <w:sz w:val="16"/>
        </w:rPr>
        <w:t>OW</w:t>
      </w:r>
      <w:r>
        <w:rPr>
          <w:b/>
        </w:rPr>
        <w:t>, T</w:t>
      </w:r>
      <w:r>
        <w:rPr>
          <w:b/>
          <w:sz w:val="16"/>
        </w:rPr>
        <w:t>HEREFORE</w:t>
      </w:r>
      <w:r>
        <w:rPr/>
        <w:t>, in consideration of the mutual promises, covenants, and conditions contained herein, the parties agree as follows:</w:t>
      </w:r>
    </w:p>
    <w:p>
      <w:pPr>
        <w:pStyle w:val="ListParagraph"/>
        <w:numPr>
          <w:ilvl w:val="0"/>
          <w:numId w:val="2"/>
        </w:numPr>
        <w:tabs>
          <w:tab w:pos="461" w:val="left" w:leader="none"/>
        </w:tabs>
        <w:spacing w:line="240" w:lineRule="auto" w:before="159" w:after="0"/>
        <w:ind w:left="100" w:right="124" w:firstLine="0"/>
        <w:jc w:val="both"/>
        <w:rPr>
          <w:sz w:val="20"/>
        </w:rPr>
      </w:pPr>
      <w:r>
        <w:rPr>
          <w:sz w:val="20"/>
          <w:u w:val="single"/>
        </w:rPr>
        <w:t>Purpose</w:t>
      </w:r>
      <w:r>
        <w:rPr>
          <w:sz w:val="20"/>
        </w:rPr>
        <w:t>.</w:t>
      </w:r>
      <w:r>
        <w:rPr>
          <w:spacing w:val="36"/>
          <w:sz w:val="20"/>
        </w:rPr>
        <w:t> </w:t>
      </w:r>
      <w:r>
        <w:rPr>
          <w:sz w:val="20"/>
        </w:rPr>
        <w:t>The</w:t>
      </w:r>
      <w:r>
        <w:rPr>
          <w:spacing w:val="-11"/>
          <w:sz w:val="20"/>
        </w:rPr>
        <w:t> </w:t>
      </w:r>
      <w:r>
        <w:rPr>
          <w:sz w:val="20"/>
        </w:rPr>
        <w:t>purpose</w:t>
      </w:r>
      <w:r>
        <w:rPr>
          <w:spacing w:val="-10"/>
          <w:sz w:val="20"/>
        </w:rPr>
        <w:t> </w:t>
      </w:r>
      <w:r>
        <w:rPr>
          <w:sz w:val="20"/>
        </w:rPr>
        <w:t>of</w:t>
      </w:r>
      <w:r>
        <w:rPr>
          <w:spacing w:val="-7"/>
          <w:sz w:val="20"/>
        </w:rPr>
        <w:t> </w:t>
      </w:r>
      <w:r>
        <w:rPr>
          <w:sz w:val="20"/>
        </w:rPr>
        <w:t>this</w:t>
      </w:r>
      <w:r>
        <w:rPr>
          <w:spacing w:val="-9"/>
          <w:sz w:val="20"/>
        </w:rPr>
        <w:t> </w:t>
      </w:r>
      <w:r>
        <w:rPr>
          <w:sz w:val="20"/>
        </w:rPr>
        <w:t>Agreement</w:t>
      </w:r>
      <w:r>
        <w:rPr>
          <w:spacing w:val="-10"/>
          <w:sz w:val="20"/>
        </w:rPr>
        <w:t> </w:t>
      </w:r>
      <w:r>
        <w:rPr>
          <w:sz w:val="20"/>
        </w:rPr>
        <w:t>is</w:t>
      </w:r>
      <w:r>
        <w:rPr>
          <w:spacing w:val="-8"/>
          <w:sz w:val="20"/>
        </w:rPr>
        <w:t> </w:t>
      </w:r>
      <w:r>
        <w:rPr>
          <w:sz w:val="20"/>
        </w:rPr>
        <w:t>to</w:t>
      </w:r>
      <w:r>
        <w:rPr>
          <w:spacing w:val="-11"/>
          <w:sz w:val="20"/>
        </w:rPr>
        <w:t> </w:t>
      </w:r>
      <w:r>
        <w:rPr>
          <w:sz w:val="20"/>
        </w:rPr>
        <w:t>provide</w:t>
      </w:r>
      <w:r>
        <w:rPr>
          <w:spacing w:val="-11"/>
          <w:sz w:val="20"/>
        </w:rPr>
        <w:t> </w:t>
      </w:r>
      <w:r>
        <w:rPr>
          <w:sz w:val="20"/>
        </w:rPr>
        <w:t>LP</w:t>
      </w:r>
      <w:r>
        <w:rPr>
          <w:spacing w:val="-10"/>
          <w:sz w:val="20"/>
        </w:rPr>
        <w:t> </w:t>
      </w:r>
      <w:r>
        <w:rPr>
          <w:sz w:val="20"/>
        </w:rPr>
        <w:t>and</w:t>
      </w:r>
      <w:r>
        <w:rPr>
          <w:spacing w:val="-10"/>
          <w:sz w:val="20"/>
        </w:rPr>
        <w:t> </w:t>
      </w:r>
      <w:r>
        <w:rPr>
          <w:sz w:val="20"/>
        </w:rPr>
        <w:t>NLP</w:t>
      </w:r>
      <w:r>
        <w:rPr>
          <w:spacing w:val="-9"/>
          <w:sz w:val="20"/>
        </w:rPr>
        <w:t> </w:t>
      </w:r>
      <w:r>
        <w:rPr>
          <w:sz w:val="20"/>
        </w:rPr>
        <w:t>with</w:t>
      </w:r>
      <w:r>
        <w:rPr>
          <w:spacing w:val="-10"/>
          <w:sz w:val="20"/>
        </w:rPr>
        <w:t> </w:t>
      </w:r>
      <w:r>
        <w:rPr>
          <w:sz w:val="20"/>
        </w:rPr>
        <w:t>terms</w:t>
      </w:r>
      <w:r>
        <w:rPr>
          <w:spacing w:val="-9"/>
          <w:sz w:val="20"/>
        </w:rPr>
        <w:t> </w:t>
      </w:r>
      <w:r>
        <w:rPr>
          <w:sz w:val="20"/>
        </w:rPr>
        <w:t>and</w:t>
      </w:r>
      <w:r>
        <w:rPr>
          <w:spacing w:val="-10"/>
          <w:sz w:val="20"/>
        </w:rPr>
        <w:t> </w:t>
      </w:r>
      <w:r>
        <w:rPr>
          <w:sz w:val="20"/>
        </w:rPr>
        <w:t>conditions</w:t>
      </w:r>
      <w:r>
        <w:rPr>
          <w:spacing w:val="-8"/>
          <w:sz w:val="20"/>
        </w:rPr>
        <w:t> </w:t>
      </w:r>
      <w:r>
        <w:rPr>
          <w:sz w:val="20"/>
        </w:rPr>
        <w:t>regarding LP’s right to revoke NLP’s Limited Partnership Interest and NLP’s right to return its gift of a Limited Partnership Interest to</w:t>
      </w:r>
      <w:r>
        <w:rPr>
          <w:spacing w:val="-2"/>
          <w:sz w:val="20"/>
        </w:rPr>
        <w:t> </w:t>
      </w:r>
      <w:r>
        <w:rPr>
          <w:sz w:val="20"/>
        </w:rPr>
        <w:t>LP.</w:t>
      </w:r>
    </w:p>
    <w:p>
      <w:pPr>
        <w:pStyle w:val="ListParagraph"/>
        <w:numPr>
          <w:ilvl w:val="0"/>
          <w:numId w:val="2"/>
        </w:numPr>
        <w:tabs>
          <w:tab w:pos="461" w:val="left" w:leader="none"/>
        </w:tabs>
        <w:spacing w:line="240" w:lineRule="auto" w:before="119" w:after="0"/>
        <w:ind w:left="100" w:right="125" w:firstLine="0"/>
        <w:jc w:val="both"/>
        <w:rPr>
          <w:sz w:val="20"/>
        </w:rPr>
      </w:pPr>
      <w:r>
        <w:rPr>
          <w:sz w:val="20"/>
          <w:u w:val="single"/>
        </w:rPr>
        <w:t>Revocation</w:t>
      </w:r>
      <w:r>
        <w:rPr>
          <w:sz w:val="20"/>
        </w:rPr>
        <w:t>. The parties acknowledge that a nonprofit limited partnership interest in LP has no value and is worth $0. Therefore, NLP grants, and LP hereby maintains, upon thirty (30) days’ notice to NLP, a permanent option to revoke NLP’s Limited Partnership</w:t>
      </w:r>
      <w:r>
        <w:rPr>
          <w:spacing w:val="-6"/>
          <w:sz w:val="20"/>
        </w:rPr>
        <w:t> </w:t>
      </w:r>
      <w:r>
        <w:rPr>
          <w:sz w:val="20"/>
        </w:rPr>
        <w:t>Interest.</w:t>
      </w:r>
    </w:p>
    <w:p>
      <w:pPr>
        <w:pStyle w:val="ListParagraph"/>
        <w:numPr>
          <w:ilvl w:val="0"/>
          <w:numId w:val="2"/>
        </w:numPr>
        <w:tabs>
          <w:tab w:pos="461" w:val="left" w:leader="none"/>
        </w:tabs>
        <w:spacing w:line="240" w:lineRule="auto" w:before="121" w:after="0"/>
        <w:ind w:left="100" w:right="123" w:firstLine="0"/>
        <w:jc w:val="both"/>
        <w:rPr>
          <w:sz w:val="20"/>
        </w:rPr>
      </w:pPr>
      <w:r>
        <w:rPr>
          <w:sz w:val="20"/>
          <w:u w:val="single"/>
        </w:rPr>
        <w:t>Return</w:t>
      </w:r>
      <w:r>
        <w:rPr>
          <w:spacing w:val="-3"/>
          <w:sz w:val="20"/>
          <w:u w:val="single"/>
        </w:rPr>
        <w:t> </w:t>
      </w:r>
      <w:r>
        <w:rPr>
          <w:sz w:val="20"/>
          <w:u w:val="single"/>
        </w:rPr>
        <w:t>Policy</w:t>
      </w:r>
      <w:r>
        <w:rPr>
          <w:sz w:val="20"/>
        </w:rPr>
        <w:t>.</w:t>
      </w:r>
      <w:r>
        <w:rPr>
          <w:spacing w:val="-3"/>
          <w:sz w:val="20"/>
        </w:rPr>
        <w:t> </w:t>
      </w:r>
      <w:r>
        <w:rPr>
          <w:sz w:val="20"/>
        </w:rPr>
        <w:t>The</w:t>
      </w:r>
      <w:r>
        <w:rPr>
          <w:spacing w:val="-2"/>
          <w:sz w:val="20"/>
        </w:rPr>
        <w:t> </w:t>
      </w:r>
      <w:r>
        <w:rPr>
          <w:sz w:val="20"/>
        </w:rPr>
        <w:t>parties</w:t>
      </w:r>
      <w:r>
        <w:rPr>
          <w:spacing w:val="-2"/>
          <w:sz w:val="20"/>
        </w:rPr>
        <w:t> </w:t>
      </w:r>
      <w:r>
        <w:rPr>
          <w:sz w:val="20"/>
        </w:rPr>
        <w:t>acknowledge</w:t>
      </w:r>
      <w:r>
        <w:rPr>
          <w:spacing w:val="-3"/>
          <w:sz w:val="20"/>
        </w:rPr>
        <w:t> </w:t>
      </w:r>
      <w:r>
        <w:rPr>
          <w:sz w:val="20"/>
        </w:rPr>
        <w:t>that</w:t>
      </w:r>
      <w:r>
        <w:rPr>
          <w:spacing w:val="-2"/>
          <w:sz w:val="20"/>
        </w:rPr>
        <w:t> </w:t>
      </w:r>
      <w:r>
        <w:rPr>
          <w:sz w:val="20"/>
        </w:rPr>
        <w:t>NLP</w:t>
      </w:r>
      <w:r>
        <w:rPr>
          <w:spacing w:val="-4"/>
          <w:sz w:val="20"/>
        </w:rPr>
        <w:t> </w:t>
      </w:r>
      <w:r>
        <w:rPr>
          <w:sz w:val="20"/>
        </w:rPr>
        <w:t>maintains</w:t>
      </w:r>
      <w:r>
        <w:rPr>
          <w:spacing w:val="-1"/>
          <w:sz w:val="20"/>
        </w:rPr>
        <w:t> </w:t>
      </w:r>
      <w:r>
        <w:rPr>
          <w:sz w:val="20"/>
        </w:rPr>
        <w:t>the</w:t>
      </w:r>
      <w:r>
        <w:rPr>
          <w:spacing w:val="-3"/>
          <w:sz w:val="20"/>
        </w:rPr>
        <w:t> </w:t>
      </w:r>
      <w:r>
        <w:rPr>
          <w:sz w:val="20"/>
        </w:rPr>
        <w:t>right,</w:t>
      </w:r>
      <w:r>
        <w:rPr>
          <w:spacing w:val="-3"/>
          <w:sz w:val="20"/>
        </w:rPr>
        <w:t> </w:t>
      </w:r>
      <w:r>
        <w:rPr>
          <w:sz w:val="20"/>
        </w:rPr>
        <w:t>at</w:t>
      </w:r>
      <w:r>
        <w:rPr>
          <w:spacing w:val="-2"/>
          <w:sz w:val="20"/>
        </w:rPr>
        <w:t> </w:t>
      </w:r>
      <w:r>
        <w:rPr>
          <w:sz w:val="20"/>
        </w:rPr>
        <w:t>any</w:t>
      </w:r>
      <w:r>
        <w:rPr>
          <w:spacing w:val="-6"/>
          <w:sz w:val="20"/>
        </w:rPr>
        <w:t> </w:t>
      </w:r>
      <w:r>
        <w:rPr>
          <w:sz w:val="20"/>
        </w:rPr>
        <w:t>time</w:t>
      </w:r>
      <w:r>
        <w:rPr>
          <w:spacing w:val="-5"/>
          <w:sz w:val="20"/>
        </w:rPr>
        <w:t> </w:t>
      </w:r>
      <w:r>
        <w:rPr>
          <w:sz w:val="20"/>
        </w:rPr>
        <w:t>upon</w:t>
      </w:r>
      <w:r>
        <w:rPr>
          <w:spacing w:val="-3"/>
          <w:sz w:val="20"/>
        </w:rPr>
        <w:t> </w:t>
      </w:r>
      <w:r>
        <w:rPr>
          <w:sz w:val="20"/>
        </w:rPr>
        <w:t>thirty</w:t>
      </w:r>
      <w:r>
        <w:rPr>
          <w:spacing w:val="-8"/>
          <w:sz w:val="20"/>
        </w:rPr>
        <w:t> </w:t>
      </w:r>
      <w:r>
        <w:rPr>
          <w:sz w:val="20"/>
        </w:rPr>
        <w:t>(30)</w:t>
      </w:r>
      <w:r>
        <w:rPr>
          <w:spacing w:val="-2"/>
          <w:sz w:val="20"/>
        </w:rPr>
        <w:t> </w:t>
      </w:r>
      <w:r>
        <w:rPr>
          <w:sz w:val="20"/>
        </w:rPr>
        <w:t>days written notice to LP, to return to LP and disclaim NLP’s Limited Partnership Interest. LP agrees to accept such returns without</w:t>
      </w:r>
      <w:r>
        <w:rPr>
          <w:spacing w:val="-1"/>
          <w:sz w:val="20"/>
        </w:rPr>
        <w:t> </w:t>
      </w:r>
      <w:r>
        <w:rPr>
          <w:sz w:val="20"/>
        </w:rPr>
        <w:t>objection.</w:t>
      </w:r>
    </w:p>
    <w:p>
      <w:pPr>
        <w:pStyle w:val="ListParagraph"/>
        <w:numPr>
          <w:ilvl w:val="0"/>
          <w:numId w:val="2"/>
        </w:numPr>
        <w:tabs>
          <w:tab w:pos="461" w:val="left" w:leader="none"/>
        </w:tabs>
        <w:spacing w:line="240" w:lineRule="auto" w:before="119" w:after="0"/>
        <w:ind w:left="100" w:right="123" w:firstLine="0"/>
        <w:jc w:val="both"/>
        <w:rPr>
          <w:sz w:val="20"/>
        </w:rPr>
      </w:pPr>
      <w:r>
        <w:rPr>
          <w:sz w:val="20"/>
          <w:u w:val="single"/>
        </w:rPr>
        <w:t>Effect of Buy Out or Return</w:t>
      </w:r>
      <w:r>
        <w:rPr>
          <w:sz w:val="20"/>
        </w:rPr>
        <w:t>. Upon the effective date of either a revocation or a return of the Limited Partnership Interest as provided in Articles 2 or 3 hereof, as the case may be, NLP will no longer be a Limited Partner of LP. The terms of the Partnership Agreement, hereby incorporated by reference, will govern and control this</w:t>
      </w:r>
      <w:r>
        <w:rPr>
          <w:spacing w:val="-1"/>
          <w:sz w:val="20"/>
        </w:rPr>
        <w:t> </w:t>
      </w:r>
      <w:r>
        <w:rPr>
          <w:sz w:val="20"/>
        </w:rPr>
        <w:t>procedure.</w:t>
      </w:r>
    </w:p>
    <w:p>
      <w:pPr>
        <w:pStyle w:val="ListParagraph"/>
        <w:numPr>
          <w:ilvl w:val="0"/>
          <w:numId w:val="2"/>
        </w:numPr>
        <w:tabs>
          <w:tab w:pos="461" w:val="left" w:leader="none"/>
        </w:tabs>
        <w:spacing w:line="240" w:lineRule="auto" w:before="122" w:after="0"/>
        <w:ind w:left="100" w:right="121" w:firstLine="0"/>
        <w:jc w:val="both"/>
        <w:rPr>
          <w:sz w:val="20"/>
        </w:rPr>
      </w:pPr>
      <w:r>
        <w:rPr>
          <w:sz w:val="20"/>
          <w:u w:val="single"/>
        </w:rPr>
        <w:t>Other Transfer Rules or Restrictions</w:t>
      </w:r>
      <w:r>
        <w:rPr>
          <w:sz w:val="20"/>
        </w:rPr>
        <w:t>. The Partnership Agreement governs and controls all other transfers or prospective transfers of NLP’s Limited Partnership</w:t>
      </w:r>
      <w:r>
        <w:rPr>
          <w:spacing w:val="-3"/>
          <w:sz w:val="20"/>
        </w:rPr>
        <w:t> </w:t>
      </w:r>
      <w:r>
        <w:rPr>
          <w:sz w:val="20"/>
        </w:rPr>
        <w:t>Interest.</w:t>
      </w:r>
    </w:p>
    <w:p>
      <w:pPr>
        <w:pStyle w:val="ListParagraph"/>
        <w:numPr>
          <w:ilvl w:val="0"/>
          <w:numId w:val="2"/>
        </w:numPr>
        <w:tabs>
          <w:tab w:pos="461" w:val="left" w:leader="none"/>
        </w:tabs>
        <w:spacing w:line="240" w:lineRule="auto" w:before="118" w:after="0"/>
        <w:ind w:left="460" w:right="0" w:hanging="361"/>
        <w:jc w:val="both"/>
        <w:rPr>
          <w:sz w:val="20"/>
        </w:rPr>
      </w:pPr>
      <w:r>
        <w:rPr>
          <w:sz w:val="20"/>
          <w:u w:val="single"/>
        </w:rPr>
        <w:t>Miscellaneous</w:t>
      </w:r>
      <w:r>
        <w:rPr>
          <w:spacing w:val="1"/>
          <w:sz w:val="20"/>
          <w:u w:val="single"/>
        </w:rPr>
        <w:t> </w:t>
      </w:r>
      <w:r>
        <w:rPr>
          <w:sz w:val="20"/>
          <w:u w:val="single"/>
        </w:rPr>
        <w:t>Provisions.</w:t>
      </w:r>
    </w:p>
    <w:p>
      <w:pPr>
        <w:pStyle w:val="ListParagraph"/>
        <w:numPr>
          <w:ilvl w:val="1"/>
          <w:numId w:val="2"/>
        </w:numPr>
        <w:tabs>
          <w:tab w:pos="821" w:val="left" w:leader="none"/>
        </w:tabs>
        <w:spacing w:line="261" w:lineRule="auto" w:before="116" w:after="0"/>
        <w:ind w:left="100" w:right="125" w:firstLine="360"/>
        <w:jc w:val="both"/>
        <w:rPr>
          <w:sz w:val="20"/>
        </w:rPr>
      </w:pPr>
      <w:r>
        <w:rPr>
          <w:b/>
          <w:sz w:val="20"/>
        </w:rPr>
        <w:t>Severability. </w:t>
      </w:r>
      <w:r>
        <w:rPr>
          <w:sz w:val="20"/>
        </w:rPr>
        <w:t>Should any provision of this Agreement be declared or determined by any court of competent jurisdiction to be unenforceable for any reason, the validity of the remaining provisions of this Agreement</w:t>
      </w:r>
      <w:r>
        <w:rPr>
          <w:spacing w:val="-3"/>
          <w:sz w:val="20"/>
        </w:rPr>
        <w:t> </w:t>
      </w:r>
      <w:r>
        <w:rPr>
          <w:sz w:val="20"/>
        </w:rPr>
        <w:t>shall</w:t>
      </w:r>
      <w:r>
        <w:rPr>
          <w:spacing w:val="-3"/>
          <w:sz w:val="20"/>
        </w:rPr>
        <w:t> </w:t>
      </w:r>
      <w:r>
        <w:rPr>
          <w:sz w:val="20"/>
        </w:rPr>
        <w:t>not</w:t>
      </w:r>
      <w:r>
        <w:rPr>
          <w:spacing w:val="-3"/>
          <w:sz w:val="20"/>
        </w:rPr>
        <w:t> </w:t>
      </w:r>
      <w:r>
        <w:rPr>
          <w:sz w:val="20"/>
        </w:rPr>
        <w:t>be</w:t>
      </w:r>
      <w:r>
        <w:rPr>
          <w:spacing w:val="-2"/>
          <w:sz w:val="20"/>
        </w:rPr>
        <w:t> </w:t>
      </w:r>
      <w:r>
        <w:rPr>
          <w:sz w:val="20"/>
        </w:rPr>
        <w:t>affected</w:t>
      </w:r>
      <w:r>
        <w:rPr>
          <w:spacing w:val="-3"/>
          <w:sz w:val="20"/>
        </w:rPr>
        <w:t> </w:t>
      </w:r>
      <w:r>
        <w:rPr>
          <w:sz w:val="20"/>
        </w:rPr>
        <w:t>thereby</w:t>
      </w:r>
      <w:r>
        <w:rPr>
          <w:spacing w:val="-3"/>
          <w:sz w:val="20"/>
        </w:rPr>
        <w:t> </w:t>
      </w:r>
      <w:r>
        <w:rPr>
          <w:sz w:val="20"/>
        </w:rPr>
        <w:t>and</w:t>
      </w:r>
      <w:r>
        <w:rPr>
          <w:spacing w:val="-3"/>
          <w:sz w:val="20"/>
        </w:rPr>
        <w:t> </w:t>
      </w:r>
      <w:r>
        <w:rPr>
          <w:sz w:val="20"/>
        </w:rPr>
        <w:t>the</w:t>
      </w:r>
      <w:r>
        <w:rPr>
          <w:spacing w:val="-2"/>
          <w:sz w:val="20"/>
        </w:rPr>
        <w:t> </w:t>
      </w:r>
      <w:r>
        <w:rPr>
          <w:sz w:val="20"/>
        </w:rPr>
        <w:t>unenforceable</w:t>
      </w:r>
      <w:r>
        <w:rPr>
          <w:spacing w:val="-3"/>
          <w:sz w:val="20"/>
        </w:rPr>
        <w:t> </w:t>
      </w:r>
      <w:r>
        <w:rPr>
          <w:sz w:val="20"/>
        </w:rPr>
        <w:t>provision</w:t>
      </w:r>
      <w:r>
        <w:rPr>
          <w:spacing w:val="-2"/>
          <w:sz w:val="20"/>
        </w:rPr>
        <w:t> </w:t>
      </w:r>
      <w:r>
        <w:rPr>
          <w:sz w:val="20"/>
        </w:rPr>
        <w:t>shall</w:t>
      </w:r>
      <w:r>
        <w:rPr>
          <w:spacing w:val="-4"/>
          <w:sz w:val="20"/>
        </w:rPr>
        <w:t> </w:t>
      </w:r>
      <w:r>
        <w:rPr>
          <w:sz w:val="20"/>
        </w:rPr>
        <w:t>be deemed</w:t>
      </w:r>
      <w:r>
        <w:rPr>
          <w:spacing w:val="-3"/>
          <w:sz w:val="20"/>
        </w:rPr>
        <w:t> </w:t>
      </w:r>
      <w:r>
        <w:rPr>
          <w:sz w:val="20"/>
        </w:rPr>
        <w:t>not</w:t>
      </w:r>
      <w:r>
        <w:rPr>
          <w:spacing w:val="-2"/>
          <w:sz w:val="20"/>
        </w:rPr>
        <w:t> </w:t>
      </w:r>
      <w:r>
        <w:rPr>
          <w:sz w:val="20"/>
        </w:rPr>
        <w:t>to</w:t>
      </w:r>
      <w:r>
        <w:rPr>
          <w:spacing w:val="-3"/>
          <w:sz w:val="20"/>
        </w:rPr>
        <w:t> </w:t>
      </w:r>
      <w:r>
        <w:rPr>
          <w:sz w:val="20"/>
        </w:rPr>
        <w:t>be</w:t>
      </w:r>
      <w:r>
        <w:rPr>
          <w:spacing w:val="-2"/>
          <w:sz w:val="20"/>
        </w:rPr>
        <w:t> </w:t>
      </w:r>
      <w:r>
        <w:rPr>
          <w:sz w:val="20"/>
        </w:rPr>
        <w:t>a</w:t>
      </w:r>
      <w:r>
        <w:rPr>
          <w:spacing w:val="-3"/>
          <w:sz w:val="20"/>
        </w:rPr>
        <w:t> </w:t>
      </w:r>
      <w:r>
        <w:rPr>
          <w:sz w:val="20"/>
        </w:rPr>
        <w:t>part of this Agreement.</w:t>
      </w:r>
    </w:p>
    <w:p>
      <w:pPr>
        <w:pStyle w:val="ListParagraph"/>
        <w:numPr>
          <w:ilvl w:val="1"/>
          <w:numId w:val="2"/>
        </w:numPr>
        <w:tabs>
          <w:tab w:pos="821" w:val="left" w:leader="none"/>
        </w:tabs>
        <w:spacing w:line="259" w:lineRule="auto" w:before="151" w:after="0"/>
        <w:ind w:left="100" w:right="122" w:firstLine="360"/>
        <w:jc w:val="both"/>
        <w:rPr>
          <w:sz w:val="20"/>
        </w:rPr>
      </w:pPr>
      <w:r>
        <w:rPr>
          <w:b/>
          <w:sz w:val="20"/>
        </w:rPr>
        <w:t>Entire Agreement; Waiver; Modification. </w:t>
      </w:r>
      <w:r>
        <w:rPr>
          <w:sz w:val="20"/>
        </w:rPr>
        <w:t>This Agreement and the Partnership Agreement constitutes the entire agreement between the parties hereto with respect to the subject matter hereof and supersedes</w:t>
      </w:r>
      <w:r>
        <w:rPr>
          <w:spacing w:val="-3"/>
          <w:sz w:val="20"/>
        </w:rPr>
        <w:t> </w:t>
      </w:r>
      <w:r>
        <w:rPr>
          <w:sz w:val="20"/>
        </w:rPr>
        <w:t>all</w:t>
      </w:r>
      <w:r>
        <w:rPr>
          <w:spacing w:val="-5"/>
          <w:sz w:val="20"/>
        </w:rPr>
        <w:t> </w:t>
      </w:r>
      <w:r>
        <w:rPr>
          <w:sz w:val="20"/>
        </w:rPr>
        <w:t>other</w:t>
      </w:r>
      <w:r>
        <w:rPr>
          <w:spacing w:val="-2"/>
          <w:sz w:val="20"/>
        </w:rPr>
        <w:t> </w:t>
      </w:r>
      <w:r>
        <w:rPr>
          <w:sz w:val="20"/>
        </w:rPr>
        <w:t>prior</w:t>
      </w:r>
      <w:r>
        <w:rPr>
          <w:spacing w:val="-4"/>
          <w:sz w:val="20"/>
        </w:rPr>
        <w:t> </w:t>
      </w:r>
      <w:r>
        <w:rPr>
          <w:sz w:val="20"/>
        </w:rPr>
        <w:t>agreements</w:t>
      </w:r>
      <w:r>
        <w:rPr>
          <w:spacing w:val="-2"/>
          <w:sz w:val="20"/>
        </w:rPr>
        <w:t> </w:t>
      </w:r>
      <w:r>
        <w:rPr>
          <w:sz w:val="20"/>
        </w:rPr>
        <w:t>and</w:t>
      </w:r>
      <w:r>
        <w:rPr>
          <w:spacing w:val="-4"/>
          <w:sz w:val="20"/>
        </w:rPr>
        <w:t> </w:t>
      </w:r>
      <w:r>
        <w:rPr>
          <w:sz w:val="20"/>
        </w:rPr>
        <w:t>understandings,</w:t>
      </w:r>
      <w:r>
        <w:rPr>
          <w:spacing w:val="-3"/>
          <w:sz w:val="20"/>
        </w:rPr>
        <w:t> </w:t>
      </w:r>
      <w:r>
        <w:rPr>
          <w:sz w:val="20"/>
        </w:rPr>
        <w:t>both</w:t>
      </w:r>
      <w:r>
        <w:rPr>
          <w:spacing w:val="-4"/>
          <w:sz w:val="20"/>
        </w:rPr>
        <w:t> </w:t>
      </w:r>
      <w:r>
        <w:rPr>
          <w:sz w:val="20"/>
        </w:rPr>
        <w:t>written</w:t>
      </w:r>
      <w:r>
        <w:rPr>
          <w:spacing w:val="-3"/>
          <w:sz w:val="20"/>
        </w:rPr>
        <w:t> </w:t>
      </w:r>
      <w:r>
        <w:rPr>
          <w:sz w:val="20"/>
        </w:rPr>
        <w:t>and</w:t>
      </w:r>
      <w:r>
        <w:rPr>
          <w:spacing w:val="-4"/>
          <w:sz w:val="20"/>
        </w:rPr>
        <w:t> </w:t>
      </w:r>
      <w:r>
        <w:rPr>
          <w:sz w:val="20"/>
        </w:rPr>
        <w:t>oral,</w:t>
      </w:r>
      <w:r>
        <w:rPr>
          <w:spacing w:val="-3"/>
          <w:sz w:val="20"/>
        </w:rPr>
        <w:t> </w:t>
      </w:r>
      <w:r>
        <w:rPr>
          <w:sz w:val="20"/>
        </w:rPr>
        <w:t>between</w:t>
      </w:r>
      <w:r>
        <w:rPr>
          <w:spacing w:val="-4"/>
          <w:sz w:val="20"/>
        </w:rPr>
        <w:t> </w:t>
      </w:r>
      <w:r>
        <w:rPr>
          <w:sz w:val="20"/>
        </w:rPr>
        <w:t>the</w:t>
      </w:r>
      <w:r>
        <w:rPr>
          <w:spacing w:val="-3"/>
          <w:sz w:val="20"/>
        </w:rPr>
        <w:t> </w:t>
      </w:r>
      <w:r>
        <w:rPr>
          <w:sz w:val="20"/>
        </w:rPr>
        <w:t>parties</w:t>
      </w:r>
      <w:r>
        <w:rPr>
          <w:spacing w:val="-1"/>
          <w:sz w:val="20"/>
        </w:rPr>
        <w:t> </w:t>
      </w:r>
      <w:r>
        <w:rPr>
          <w:sz w:val="20"/>
        </w:rPr>
        <w:t>with respect to the subject matter hereof. No provision of this Agreement may be modified or waived except in writing signed by both</w:t>
      </w:r>
      <w:r>
        <w:rPr>
          <w:spacing w:val="-6"/>
          <w:sz w:val="20"/>
        </w:rPr>
        <w:t> </w:t>
      </w:r>
      <w:r>
        <w:rPr>
          <w:sz w:val="20"/>
        </w:rPr>
        <w:t>parties.</w:t>
      </w:r>
    </w:p>
    <w:p>
      <w:pPr>
        <w:pStyle w:val="ListParagraph"/>
        <w:numPr>
          <w:ilvl w:val="1"/>
          <w:numId w:val="2"/>
        </w:numPr>
        <w:tabs>
          <w:tab w:pos="821" w:val="left" w:leader="none"/>
        </w:tabs>
        <w:spacing w:line="259" w:lineRule="auto" w:before="158" w:after="0"/>
        <w:ind w:left="100" w:right="122" w:firstLine="360"/>
        <w:jc w:val="both"/>
        <w:rPr>
          <w:sz w:val="20"/>
        </w:rPr>
      </w:pPr>
      <w:r>
        <w:rPr>
          <w:b/>
          <w:sz w:val="20"/>
        </w:rPr>
        <w:t>Anti-Waiver.</w:t>
      </w:r>
      <w:r>
        <w:rPr>
          <w:b/>
          <w:spacing w:val="-4"/>
          <w:sz w:val="20"/>
        </w:rPr>
        <w:t> </w:t>
      </w:r>
      <w:r>
        <w:rPr>
          <w:sz w:val="20"/>
        </w:rPr>
        <w:t>The</w:t>
      </w:r>
      <w:r>
        <w:rPr>
          <w:spacing w:val="-5"/>
          <w:sz w:val="20"/>
        </w:rPr>
        <w:t> </w:t>
      </w:r>
      <w:r>
        <w:rPr>
          <w:sz w:val="20"/>
        </w:rPr>
        <w:t>failure</w:t>
      </w:r>
      <w:r>
        <w:rPr>
          <w:spacing w:val="-1"/>
          <w:sz w:val="20"/>
        </w:rPr>
        <w:t> </w:t>
      </w:r>
      <w:r>
        <w:rPr>
          <w:sz w:val="20"/>
        </w:rPr>
        <w:t>of</w:t>
      </w:r>
      <w:r>
        <w:rPr>
          <w:spacing w:val="-3"/>
          <w:sz w:val="20"/>
        </w:rPr>
        <w:t> </w:t>
      </w:r>
      <w:r>
        <w:rPr>
          <w:sz w:val="20"/>
        </w:rPr>
        <w:t>any</w:t>
      </w:r>
      <w:r>
        <w:rPr>
          <w:spacing w:val="-5"/>
          <w:sz w:val="20"/>
        </w:rPr>
        <w:t> </w:t>
      </w:r>
      <w:r>
        <w:rPr>
          <w:sz w:val="20"/>
        </w:rPr>
        <w:t>party</w:t>
      </w:r>
      <w:r>
        <w:rPr>
          <w:spacing w:val="-7"/>
          <w:sz w:val="20"/>
        </w:rPr>
        <w:t> </w:t>
      </w:r>
      <w:r>
        <w:rPr>
          <w:sz w:val="20"/>
        </w:rPr>
        <w:t>to</w:t>
      </w:r>
      <w:r>
        <w:rPr>
          <w:spacing w:val="-5"/>
          <w:sz w:val="20"/>
        </w:rPr>
        <w:t> </w:t>
      </w:r>
      <w:r>
        <w:rPr>
          <w:sz w:val="20"/>
        </w:rPr>
        <w:t>enforce</w:t>
      </w:r>
      <w:r>
        <w:rPr>
          <w:spacing w:val="-4"/>
          <w:sz w:val="20"/>
        </w:rPr>
        <w:t> </w:t>
      </w:r>
      <w:r>
        <w:rPr>
          <w:sz w:val="20"/>
        </w:rPr>
        <w:t>any</w:t>
      </w:r>
      <w:r>
        <w:rPr>
          <w:spacing w:val="-5"/>
          <w:sz w:val="20"/>
        </w:rPr>
        <w:t> </w:t>
      </w:r>
      <w:r>
        <w:rPr>
          <w:sz w:val="20"/>
        </w:rPr>
        <w:t>of</w:t>
      </w:r>
      <w:r>
        <w:rPr>
          <w:spacing w:val="-3"/>
          <w:sz w:val="20"/>
        </w:rPr>
        <w:t> </w:t>
      </w:r>
      <w:r>
        <w:rPr>
          <w:sz w:val="20"/>
        </w:rPr>
        <w:t>its</w:t>
      </w:r>
      <w:r>
        <w:rPr>
          <w:spacing w:val="-2"/>
          <w:sz w:val="20"/>
        </w:rPr>
        <w:t> </w:t>
      </w:r>
      <w:r>
        <w:rPr>
          <w:sz w:val="20"/>
        </w:rPr>
        <w:t>rights</w:t>
      </w:r>
      <w:r>
        <w:rPr>
          <w:spacing w:val="-3"/>
          <w:sz w:val="20"/>
        </w:rPr>
        <w:t> </w:t>
      </w:r>
      <w:r>
        <w:rPr>
          <w:sz w:val="20"/>
        </w:rPr>
        <w:t>arising</w:t>
      </w:r>
      <w:r>
        <w:rPr>
          <w:spacing w:val="-3"/>
          <w:sz w:val="20"/>
        </w:rPr>
        <w:t> </w:t>
      </w:r>
      <w:r>
        <w:rPr>
          <w:sz w:val="20"/>
        </w:rPr>
        <w:t>by</w:t>
      </w:r>
      <w:r>
        <w:rPr>
          <w:spacing w:val="-7"/>
          <w:sz w:val="20"/>
        </w:rPr>
        <w:t> </w:t>
      </w:r>
      <w:r>
        <w:rPr>
          <w:sz w:val="20"/>
        </w:rPr>
        <w:t>reason</w:t>
      </w:r>
      <w:r>
        <w:rPr>
          <w:spacing w:val="-5"/>
          <w:sz w:val="20"/>
        </w:rPr>
        <w:t> </w:t>
      </w:r>
      <w:r>
        <w:rPr>
          <w:sz w:val="20"/>
        </w:rPr>
        <w:t>of</w:t>
      </w:r>
      <w:r>
        <w:rPr>
          <w:spacing w:val="-2"/>
          <w:sz w:val="20"/>
        </w:rPr>
        <w:t> </w:t>
      </w:r>
      <w:r>
        <w:rPr>
          <w:sz w:val="20"/>
        </w:rPr>
        <w:t>any</w:t>
      </w:r>
      <w:r>
        <w:rPr>
          <w:spacing w:val="-7"/>
          <w:sz w:val="20"/>
        </w:rPr>
        <w:t> </w:t>
      </w:r>
      <w:r>
        <w:rPr>
          <w:sz w:val="20"/>
        </w:rPr>
        <w:t>breach</w:t>
      </w:r>
      <w:r>
        <w:rPr>
          <w:spacing w:val="-5"/>
          <w:sz w:val="20"/>
        </w:rPr>
        <w:t> </w:t>
      </w:r>
      <w:r>
        <w:rPr>
          <w:sz w:val="20"/>
        </w:rPr>
        <w:t>of covenant</w:t>
      </w:r>
      <w:r>
        <w:rPr>
          <w:spacing w:val="-3"/>
          <w:sz w:val="20"/>
        </w:rPr>
        <w:t> </w:t>
      </w:r>
      <w:r>
        <w:rPr>
          <w:sz w:val="20"/>
        </w:rPr>
        <w:t>or</w:t>
      </w:r>
      <w:r>
        <w:rPr>
          <w:spacing w:val="-5"/>
          <w:sz w:val="20"/>
        </w:rPr>
        <w:t> </w:t>
      </w:r>
      <w:r>
        <w:rPr>
          <w:sz w:val="20"/>
        </w:rPr>
        <w:t>failure</w:t>
      </w:r>
      <w:r>
        <w:rPr>
          <w:spacing w:val="-2"/>
          <w:sz w:val="20"/>
        </w:rPr>
        <w:t> </w:t>
      </w:r>
      <w:r>
        <w:rPr>
          <w:sz w:val="20"/>
        </w:rPr>
        <w:t>of</w:t>
      </w:r>
      <w:r>
        <w:rPr>
          <w:spacing w:val="-4"/>
          <w:sz w:val="20"/>
        </w:rPr>
        <w:t> </w:t>
      </w:r>
      <w:r>
        <w:rPr>
          <w:sz w:val="20"/>
        </w:rPr>
        <w:t>condition</w:t>
      </w:r>
      <w:r>
        <w:rPr>
          <w:spacing w:val="-2"/>
          <w:sz w:val="20"/>
        </w:rPr>
        <w:t> </w:t>
      </w:r>
      <w:r>
        <w:rPr>
          <w:sz w:val="20"/>
        </w:rPr>
        <w:t>on</w:t>
      </w:r>
      <w:r>
        <w:rPr>
          <w:spacing w:val="-6"/>
          <w:sz w:val="20"/>
        </w:rPr>
        <w:t> </w:t>
      </w:r>
      <w:r>
        <w:rPr>
          <w:sz w:val="20"/>
        </w:rPr>
        <w:t>the</w:t>
      </w:r>
      <w:r>
        <w:rPr>
          <w:spacing w:val="-5"/>
          <w:sz w:val="20"/>
        </w:rPr>
        <w:t> </w:t>
      </w:r>
      <w:r>
        <w:rPr>
          <w:sz w:val="20"/>
        </w:rPr>
        <w:t>part</w:t>
      </w:r>
      <w:r>
        <w:rPr>
          <w:spacing w:val="-3"/>
          <w:sz w:val="20"/>
        </w:rPr>
        <w:t> </w:t>
      </w:r>
      <w:r>
        <w:rPr>
          <w:sz w:val="20"/>
        </w:rPr>
        <w:t>of</w:t>
      </w:r>
      <w:r>
        <w:rPr>
          <w:spacing w:val="-2"/>
          <w:sz w:val="20"/>
        </w:rPr>
        <w:t> </w:t>
      </w:r>
      <w:r>
        <w:rPr>
          <w:sz w:val="20"/>
        </w:rPr>
        <w:t>the</w:t>
      </w:r>
      <w:r>
        <w:rPr>
          <w:spacing w:val="-6"/>
          <w:sz w:val="20"/>
        </w:rPr>
        <w:t> </w:t>
      </w:r>
      <w:r>
        <w:rPr>
          <w:sz w:val="20"/>
        </w:rPr>
        <w:t>other</w:t>
      </w:r>
      <w:r>
        <w:rPr>
          <w:spacing w:val="-3"/>
          <w:sz w:val="20"/>
        </w:rPr>
        <w:t> </w:t>
      </w:r>
      <w:r>
        <w:rPr>
          <w:sz w:val="20"/>
        </w:rPr>
        <w:t>party</w:t>
      </w:r>
      <w:r>
        <w:rPr>
          <w:spacing w:val="-5"/>
          <w:sz w:val="20"/>
        </w:rPr>
        <w:t> </w:t>
      </w:r>
      <w:r>
        <w:rPr>
          <w:sz w:val="20"/>
        </w:rPr>
        <w:t>will</w:t>
      </w:r>
      <w:r>
        <w:rPr>
          <w:spacing w:val="-6"/>
          <w:sz w:val="20"/>
        </w:rPr>
        <w:t> </w:t>
      </w:r>
      <w:r>
        <w:rPr>
          <w:sz w:val="20"/>
        </w:rPr>
        <w:t>not</w:t>
      </w:r>
      <w:r>
        <w:rPr>
          <w:spacing w:val="-5"/>
          <w:sz w:val="20"/>
        </w:rPr>
        <w:t> </w:t>
      </w:r>
      <w:r>
        <w:rPr>
          <w:sz w:val="20"/>
        </w:rPr>
        <w:t>constitute</w:t>
      </w:r>
      <w:r>
        <w:rPr>
          <w:spacing w:val="-6"/>
          <w:sz w:val="20"/>
        </w:rPr>
        <w:t> </w:t>
      </w:r>
      <w:r>
        <w:rPr>
          <w:sz w:val="20"/>
        </w:rPr>
        <w:t>a</w:t>
      </w:r>
      <w:r>
        <w:rPr>
          <w:spacing w:val="-2"/>
          <w:sz w:val="20"/>
        </w:rPr>
        <w:t> </w:t>
      </w:r>
      <w:r>
        <w:rPr>
          <w:sz w:val="20"/>
        </w:rPr>
        <w:t>waiver</w:t>
      </w:r>
      <w:r>
        <w:rPr>
          <w:spacing w:val="-5"/>
          <w:sz w:val="20"/>
        </w:rPr>
        <w:t> </w:t>
      </w:r>
      <w:r>
        <w:rPr>
          <w:sz w:val="20"/>
        </w:rPr>
        <w:t>of</w:t>
      </w:r>
      <w:r>
        <w:rPr>
          <w:spacing w:val="-3"/>
          <w:sz w:val="20"/>
        </w:rPr>
        <w:t> </w:t>
      </w:r>
      <w:r>
        <w:rPr>
          <w:sz w:val="20"/>
        </w:rPr>
        <w:t>such</w:t>
      </w:r>
      <w:r>
        <w:rPr>
          <w:spacing w:val="-6"/>
          <w:sz w:val="20"/>
        </w:rPr>
        <w:t> </w:t>
      </w:r>
      <w:r>
        <w:rPr>
          <w:sz w:val="20"/>
        </w:rPr>
        <w:t>breach.</w:t>
      </w:r>
      <w:r>
        <w:rPr>
          <w:spacing w:val="-5"/>
          <w:sz w:val="20"/>
        </w:rPr>
        <w:t> </w:t>
      </w:r>
      <w:r>
        <w:rPr>
          <w:sz w:val="20"/>
        </w:rPr>
        <w:t>No custom or practice arising between the parties in the course of administering the Agreement will be construed</w:t>
      </w:r>
      <w:r>
        <w:rPr>
          <w:spacing w:val="-6"/>
          <w:sz w:val="20"/>
        </w:rPr>
        <w:t> </w:t>
      </w:r>
      <w:r>
        <w:rPr>
          <w:sz w:val="20"/>
        </w:rPr>
        <w:t>to</w:t>
      </w:r>
      <w:r>
        <w:rPr>
          <w:spacing w:val="-5"/>
          <w:sz w:val="20"/>
        </w:rPr>
        <w:t> </w:t>
      </w:r>
      <w:r>
        <w:rPr>
          <w:sz w:val="20"/>
        </w:rPr>
        <w:t>waive</w:t>
      </w:r>
      <w:r>
        <w:rPr>
          <w:spacing w:val="-6"/>
          <w:sz w:val="20"/>
        </w:rPr>
        <w:t> </w:t>
      </w:r>
      <w:r>
        <w:rPr>
          <w:sz w:val="20"/>
        </w:rPr>
        <w:t>any</w:t>
      </w:r>
      <w:r>
        <w:rPr>
          <w:spacing w:val="-8"/>
          <w:sz w:val="20"/>
        </w:rPr>
        <w:t> </w:t>
      </w:r>
      <w:r>
        <w:rPr>
          <w:sz w:val="20"/>
        </w:rPr>
        <w:t>party’s</w:t>
      </w:r>
      <w:r>
        <w:rPr>
          <w:spacing w:val="-7"/>
          <w:sz w:val="20"/>
        </w:rPr>
        <w:t> </w:t>
      </w:r>
      <w:r>
        <w:rPr>
          <w:sz w:val="20"/>
        </w:rPr>
        <w:t>right</w:t>
      </w:r>
      <w:r>
        <w:rPr>
          <w:spacing w:val="-5"/>
          <w:sz w:val="20"/>
        </w:rPr>
        <w:t> </w:t>
      </w:r>
      <w:r>
        <w:rPr>
          <w:sz w:val="20"/>
        </w:rPr>
        <w:t>to:</w:t>
      </w:r>
      <w:r>
        <w:rPr>
          <w:spacing w:val="-8"/>
          <w:sz w:val="20"/>
        </w:rPr>
        <w:t> </w:t>
      </w:r>
      <w:r>
        <w:rPr>
          <w:sz w:val="20"/>
        </w:rPr>
        <w:t>(i)</w:t>
      </w:r>
      <w:r>
        <w:rPr>
          <w:spacing w:val="-4"/>
          <w:sz w:val="20"/>
        </w:rPr>
        <w:t> </w:t>
      </w:r>
      <w:r>
        <w:rPr>
          <w:sz w:val="20"/>
        </w:rPr>
        <w:t>insist</w:t>
      </w:r>
      <w:r>
        <w:rPr>
          <w:spacing w:val="-6"/>
          <w:sz w:val="20"/>
        </w:rPr>
        <w:t> </w:t>
      </w:r>
      <w:r>
        <w:rPr>
          <w:sz w:val="20"/>
        </w:rPr>
        <w:t>upon</w:t>
      </w:r>
      <w:r>
        <w:rPr>
          <w:spacing w:val="-5"/>
          <w:sz w:val="20"/>
        </w:rPr>
        <w:t> </w:t>
      </w:r>
      <w:r>
        <w:rPr>
          <w:sz w:val="20"/>
        </w:rPr>
        <w:t>the</w:t>
      </w:r>
      <w:r>
        <w:rPr>
          <w:spacing w:val="-8"/>
          <w:sz w:val="20"/>
        </w:rPr>
        <w:t> </w:t>
      </w:r>
      <w:r>
        <w:rPr>
          <w:sz w:val="20"/>
        </w:rPr>
        <w:t>performance</w:t>
      </w:r>
      <w:r>
        <w:rPr>
          <w:spacing w:val="-7"/>
          <w:sz w:val="20"/>
        </w:rPr>
        <w:t> </w:t>
      </w:r>
      <w:r>
        <w:rPr>
          <w:sz w:val="20"/>
        </w:rPr>
        <w:t>of</w:t>
      </w:r>
      <w:r>
        <w:rPr>
          <w:spacing w:val="-6"/>
          <w:sz w:val="20"/>
        </w:rPr>
        <w:t> </w:t>
      </w:r>
      <w:r>
        <w:rPr>
          <w:sz w:val="20"/>
        </w:rPr>
        <w:t>the</w:t>
      </w:r>
      <w:r>
        <w:rPr>
          <w:spacing w:val="-5"/>
          <w:sz w:val="20"/>
        </w:rPr>
        <w:t> </w:t>
      </w:r>
      <w:r>
        <w:rPr>
          <w:sz w:val="20"/>
        </w:rPr>
        <w:t>other</w:t>
      </w:r>
      <w:r>
        <w:rPr>
          <w:spacing w:val="-5"/>
          <w:sz w:val="20"/>
        </w:rPr>
        <w:t> </w:t>
      </w:r>
      <w:r>
        <w:rPr>
          <w:sz w:val="20"/>
        </w:rPr>
        <w:t>party</w:t>
      </w:r>
      <w:r>
        <w:rPr>
          <w:spacing w:val="-8"/>
          <w:sz w:val="20"/>
        </w:rPr>
        <w:t> </w:t>
      </w:r>
      <w:r>
        <w:rPr>
          <w:sz w:val="20"/>
        </w:rPr>
        <w:t>of</w:t>
      </w:r>
      <w:r>
        <w:rPr>
          <w:spacing w:val="-6"/>
          <w:sz w:val="20"/>
        </w:rPr>
        <w:t> </w:t>
      </w:r>
      <w:r>
        <w:rPr>
          <w:sz w:val="20"/>
        </w:rPr>
        <w:t>any</w:t>
      </w:r>
      <w:r>
        <w:rPr>
          <w:spacing w:val="-10"/>
          <w:sz w:val="20"/>
        </w:rPr>
        <w:t> </w:t>
      </w:r>
      <w:r>
        <w:rPr>
          <w:sz w:val="20"/>
        </w:rPr>
        <w:t>covenant</w:t>
      </w:r>
      <w:r>
        <w:rPr>
          <w:spacing w:val="-7"/>
          <w:sz w:val="20"/>
        </w:rPr>
        <w:t> </w:t>
      </w:r>
      <w:r>
        <w:rPr>
          <w:sz w:val="20"/>
        </w:rPr>
        <w:t>or condition in the Agreement, or (ii) exercise any rights provided to it on the account of any breach of such covenant or failure of such condition.</w:t>
      </w:r>
    </w:p>
    <w:p>
      <w:pPr>
        <w:spacing w:after="0" w:line="259" w:lineRule="auto"/>
        <w:jc w:val="both"/>
        <w:rPr>
          <w:sz w:val="20"/>
        </w:rPr>
        <w:sectPr>
          <w:pgSz w:w="12240" w:h="15840"/>
          <w:pgMar w:header="0" w:footer="682" w:top="1400" w:bottom="880" w:left="1340" w:right="1320"/>
        </w:sectPr>
      </w:pPr>
    </w:p>
    <w:p>
      <w:pPr>
        <w:pStyle w:val="BodyText"/>
        <w:spacing w:before="4"/>
        <w:rPr>
          <w:sz w:val="17"/>
        </w:rPr>
      </w:pPr>
      <w:r>
        <w:rPr/>
        <w:drawing>
          <wp:anchor distT="0" distB="0" distL="0" distR="0" allowOverlap="1" layoutInCell="1" locked="0" behindDoc="1" simplePos="0" relativeHeight="251470848">
            <wp:simplePos x="0" y="0"/>
            <wp:positionH relativeFrom="page">
              <wp:posOffset>470915</wp:posOffset>
            </wp:positionH>
            <wp:positionV relativeFrom="page">
              <wp:posOffset>1014984</wp:posOffset>
            </wp:positionV>
            <wp:extent cx="7264907" cy="9079992"/>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10" cstate="print"/>
                    <a:stretch>
                      <a:fillRect/>
                    </a:stretch>
                  </pic:blipFill>
                  <pic:spPr>
                    <a:xfrm>
                      <a:off x="0" y="0"/>
                      <a:ext cx="7264907" cy="9079992"/>
                    </a:xfrm>
                    <a:prstGeom prst="rect">
                      <a:avLst/>
                    </a:prstGeom>
                  </pic:spPr>
                </pic:pic>
              </a:graphicData>
            </a:graphic>
          </wp:anchor>
        </w:drawing>
      </w:r>
      <w:bookmarkStart w:name="Binder1.pdf" w:id="2"/>
      <w:bookmarkEnd w:id="2"/>
      <w:r>
        <w:rPr/>
      </w:r>
      <w:r>
        <w:rPr>
          <w:sz w:val="17"/>
        </w:rPr>
      </w:r>
    </w:p>
    <w:p>
      <w:pPr>
        <w:spacing w:after="0"/>
        <w:rPr>
          <w:sz w:val="17"/>
        </w:rPr>
        <w:sectPr>
          <w:footerReference w:type="default" r:id="rId9"/>
          <w:pgSz w:w="12190" w:h="15900"/>
          <w:pgMar w:footer="0" w:header="0" w:top="1500" w:bottom="280" w:left="1720" w:right="1720"/>
        </w:sectPr>
      </w:pPr>
    </w:p>
    <w:p>
      <w:pPr>
        <w:pStyle w:val="BodyText"/>
        <w:spacing w:line="261" w:lineRule="auto" w:before="75"/>
        <w:ind w:left="100" w:firstLine="719"/>
      </w:pPr>
      <w:r>
        <w:rPr>
          <w:b/>
        </w:rPr>
        <w:t>I</w:t>
      </w:r>
      <w:r>
        <w:rPr>
          <w:b/>
          <w:sz w:val="16"/>
        </w:rPr>
        <w:t>N </w:t>
      </w:r>
      <w:r>
        <w:rPr>
          <w:b/>
        </w:rPr>
        <w:t>W</w:t>
      </w:r>
      <w:r>
        <w:rPr>
          <w:b/>
          <w:sz w:val="16"/>
        </w:rPr>
        <w:t>ITNESS </w:t>
      </w:r>
      <w:r>
        <w:rPr>
          <w:b/>
        </w:rPr>
        <w:t>W</w:t>
      </w:r>
      <w:r>
        <w:rPr>
          <w:b/>
          <w:sz w:val="16"/>
        </w:rPr>
        <w:t>HEREOF</w:t>
      </w:r>
      <w:r>
        <w:rPr/>
        <w:t>, the NLP has executed this Elite Data Group, LP Gift/Return Agreement on the day and year written below.</w:t>
      </w:r>
    </w:p>
    <w:p>
      <w:pPr>
        <w:pStyle w:val="BodyText"/>
        <w:rPr>
          <w:sz w:val="22"/>
        </w:rPr>
      </w:pPr>
    </w:p>
    <w:p>
      <w:pPr>
        <w:pStyle w:val="BodyText"/>
        <w:rPr>
          <w:sz w:val="22"/>
        </w:rPr>
      </w:pPr>
    </w:p>
    <w:p>
      <w:pPr>
        <w:pStyle w:val="BodyText"/>
        <w:rPr>
          <w:sz w:val="22"/>
        </w:rPr>
      </w:pPr>
    </w:p>
    <w:p>
      <w:pPr>
        <w:pStyle w:val="BodyText"/>
        <w:spacing w:before="6"/>
        <w:rPr>
          <w:sz w:val="18"/>
        </w:rPr>
      </w:pPr>
    </w:p>
    <w:p>
      <w:pPr>
        <w:pStyle w:val="Heading1"/>
      </w:pPr>
      <w:r>
        <w:rPr/>
        <w:t>NLP</w:t>
      </w:r>
    </w:p>
    <w:p>
      <w:pPr>
        <w:pStyle w:val="BodyText"/>
        <w:rPr>
          <w:b/>
        </w:rPr>
      </w:pPr>
    </w:p>
    <w:p>
      <w:pPr>
        <w:pStyle w:val="BodyText"/>
        <w:spacing w:before="4"/>
        <w:rPr>
          <w:b/>
          <w:sz w:val="23"/>
        </w:rPr>
      </w:pPr>
    </w:p>
    <w:p>
      <w:pPr>
        <w:pStyle w:val="BodyText"/>
        <w:tabs>
          <w:tab w:pos="4492" w:val="left" w:leader="none"/>
          <w:tab w:pos="5861" w:val="left" w:leader="none"/>
          <w:tab w:pos="9052" w:val="left" w:leader="none"/>
        </w:tabs>
        <w:spacing w:before="93"/>
        <w:ind w:left="100"/>
      </w:pPr>
      <w:r>
        <w:rPr/>
        <w:t>By:</w:t>
      </w:r>
      <w:r>
        <w:rPr>
          <w:u w:val="single"/>
        </w:rPr>
        <w:t> </w:t>
        <w:tab/>
      </w:r>
      <w:r>
        <w:rPr/>
        <w:tab/>
        <w:t>Date: </w:t>
      </w:r>
      <w:r>
        <w:rPr>
          <w:spacing w:val="1"/>
        </w:rPr>
        <w:t> </w:t>
      </w:r>
      <w:r>
        <w:rPr>
          <w:w w:val="99"/>
          <w:u w:val="single"/>
        </w:rPr>
        <w:t> </w:t>
      </w:r>
      <w:r>
        <w:rPr>
          <w:u w:val="single"/>
        </w:rPr>
        <w:tab/>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
        <w:rPr>
          <w:sz w:val="27"/>
        </w:rPr>
      </w:pPr>
    </w:p>
    <w:p>
      <w:pPr>
        <w:spacing w:before="69"/>
        <w:ind w:left="100" w:right="0" w:firstLine="0"/>
        <w:jc w:val="left"/>
        <w:rPr>
          <w:rFonts w:ascii="Calibri"/>
          <w:sz w:val="16"/>
        </w:rPr>
      </w:pPr>
      <w:r>
        <w:rPr>
          <w:rFonts w:ascii="Calibri"/>
          <w:sz w:val="16"/>
        </w:rPr>
        <w:t>01327002-2</w:t>
      </w:r>
    </w:p>
    <w:sectPr>
      <w:footerReference w:type="default" r:id="rId11"/>
      <w:pgSz w:w="12240" w:h="15840"/>
      <w:pgMar w:footer="0" w:header="0" w:top="136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71.024002pt;margin-top:746.906006pt;width:41.15pt;height:10.050pt;mso-position-horizontal-relative:page;mso-position-vertical-relative:page;z-index:-251846656" type="#_x0000_t202" filled="false" stroked="false">
          <v:textbox inset="0,0,0,0">
            <w:txbxContent>
              <w:p>
                <w:pPr>
                  <w:spacing w:line="184" w:lineRule="exact" w:before="0"/>
                  <w:ind w:left="20" w:right="0" w:firstLine="0"/>
                  <w:jc w:val="left"/>
                  <w:rPr>
                    <w:rFonts w:ascii="Calibri"/>
                    <w:sz w:val="16"/>
                  </w:rPr>
                </w:pPr>
                <w:r>
                  <w:rPr>
                    <w:rFonts w:ascii="Calibri"/>
                    <w:sz w:val="16"/>
                  </w:rPr>
                  <w:t>01327002-2</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024002pt;margin-top:746.906006pt;width:41.15pt;height:10.050pt;mso-position-horizontal-relative:page;mso-position-vertical-relative:page;z-index:-251845632" type="#_x0000_t202" filled="false" stroked="false">
          <v:textbox inset="0,0,0,0">
            <w:txbxContent>
              <w:p>
                <w:pPr>
                  <w:spacing w:line="184" w:lineRule="exact" w:before="0"/>
                  <w:ind w:left="20" w:right="0" w:firstLine="0"/>
                  <w:jc w:val="left"/>
                  <w:rPr>
                    <w:rFonts w:ascii="Calibri"/>
                    <w:sz w:val="16"/>
                  </w:rPr>
                </w:pPr>
                <w:r>
                  <w:rPr>
                    <w:rFonts w:ascii="Calibri"/>
                    <w:sz w:val="16"/>
                  </w:rPr>
                  <w:t>01327002-2</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00" w:hanging="360"/>
        <w:jc w:val="left"/>
      </w:pPr>
      <w:rPr>
        <w:rFonts w:hint="default" w:ascii="Arial" w:hAnsi="Arial" w:eastAsia="Arial" w:cs="Arial"/>
        <w:spacing w:val="-1"/>
        <w:w w:val="99"/>
        <w:sz w:val="20"/>
        <w:szCs w:val="20"/>
      </w:rPr>
    </w:lvl>
    <w:lvl w:ilvl="1">
      <w:start w:val="1"/>
      <w:numFmt w:val="decimal"/>
      <w:lvlText w:val="%1.%2"/>
      <w:lvlJc w:val="left"/>
      <w:pPr>
        <w:ind w:left="100" w:hanging="360"/>
        <w:jc w:val="left"/>
      </w:pPr>
      <w:rPr>
        <w:rFonts w:hint="default" w:ascii="Arial" w:hAnsi="Arial" w:eastAsia="Arial" w:cs="Arial"/>
        <w:spacing w:val="-1"/>
        <w:w w:val="99"/>
        <w:sz w:val="20"/>
        <w:szCs w:val="20"/>
      </w:rPr>
    </w:lvl>
    <w:lvl w:ilvl="2">
      <w:start w:val="0"/>
      <w:numFmt w:val="bullet"/>
      <w:lvlText w:val="•"/>
      <w:lvlJc w:val="left"/>
      <w:pPr>
        <w:ind w:left="1996" w:hanging="360"/>
      </w:pPr>
      <w:rPr>
        <w:rFonts w:hint="default"/>
      </w:rPr>
    </w:lvl>
    <w:lvl w:ilvl="3">
      <w:start w:val="0"/>
      <w:numFmt w:val="bullet"/>
      <w:lvlText w:val="•"/>
      <w:lvlJc w:val="left"/>
      <w:pPr>
        <w:ind w:left="2944" w:hanging="360"/>
      </w:pPr>
      <w:rPr>
        <w:rFonts w:hint="default"/>
      </w:rPr>
    </w:lvl>
    <w:lvl w:ilvl="4">
      <w:start w:val="0"/>
      <w:numFmt w:val="bullet"/>
      <w:lvlText w:val="•"/>
      <w:lvlJc w:val="left"/>
      <w:pPr>
        <w:ind w:left="3892" w:hanging="360"/>
      </w:pPr>
      <w:rPr>
        <w:rFonts w:hint="default"/>
      </w:rPr>
    </w:lvl>
    <w:lvl w:ilvl="5">
      <w:start w:val="0"/>
      <w:numFmt w:val="bullet"/>
      <w:lvlText w:val="•"/>
      <w:lvlJc w:val="left"/>
      <w:pPr>
        <w:ind w:left="4840" w:hanging="360"/>
      </w:pPr>
      <w:rPr>
        <w:rFonts w:hint="default"/>
      </w:rPr>
    </w:lvl>
    <w:lvl w:ilvl="6">
      <w:start w:val="0"/>
      <w:numFmt w:val="bullet"/>
      <w:lvlText w:val="•"/>
      <w:lvlJc w:val="left"/>
      <w:pPr>
        <w:ind w:left="5788" w:hanging="360"/>
      </w:pPr>
      <w:rPr>
        <w:rFonts w:hint="default"/>
      </w:rPr>
    </w:lvl>
    <w:lvl w:ilvl="7">
      <w:start w:val="0"/>
      <w:numFmt w:val="bullet"/>
      <w:lvlText w:val="•"/>
      <w:lvlJc w:val="left"/>
      <w:pPr>
        <w:ind w:left="6736" w:hanging="360"/>
      </w:pPr>
      <w:rPr>
        <w:rFonts w:hint="default"/>
      </w:rPr>
    </w:lvl>
    <w:lvl w:ilvl="8">
      <w:start w:val="0"/>
      <w:numFmt w:val="bullet"/>
      <w:lvlText w:val="•"/>
      <w:lvlJc w:val="left"/>
      <w:pPr>
        <w:ind w:left="7684" w:hanging="360"/>
      </w:pPr>
      <w:rPr>
        <w:rFonts w:hint="default"/>
      </w:rPr>
    </w:lvl>
  </w:abstractNum>
  <w:abstractNum w:abstractNumId="0">
    <w:multiLevelType w:val="hybridMultilevel"/>
    <w:lvl w:ilvl="0">
      <w:start w:val="1"/>
      <w:numFmt w:val="decimal"/>
      <w:lvlText w:val="%1."/>
      <w:lvlJc w:val="left"/>
      <w:pPr>
        <w:ind w:left="460" w:hanging="360"/>
        <w:jc w:val="left"/>
      </w:pPr>
      <w:rPr>
        <w:rFonts w:hint="default" w:ascii="Arial" w:hAnsi="Arial" w:eastAsia="Arial" w:cs="Arial"/>
        <w:spacing w:val="-1"/>
        <w:w w:val="99"/>
        <w:sz w:val="20"/>
        <w:szCs w:val="20"/>
      </w:rPr>
    </w:lvl>
    <w:lvl w:ilvl="1">
      <w:start w:val="1"/>
      <w:numFmt w:val="decimal"/>
      <w:lvlText w:val="%1.%2."/>
      <w:lvlJc w:val="left"/>
      <w:pPr>
        <w:ind w:left="892" w:hanging="432"/>
        <w:jc w:val="left"/>
      </w:pPr>
      <w:rPr>
        <w:rFonts w:hint="default" w:ascii="Arial" w:hAnsi="Arial" w:eastAsia="Arial" w:cs="Arial"/>
        <w:spacing w:val="-1"/>
        <w:w w:val="99"/>
        <w:sz w:val="20"/>
        <w:szCs w:val="20"/>
      </w:rPr>
    </w:lvl>
    <w:lvl w:ilvl="2">
      <w:start w:val="0"/>
      <w:numFmt w:val="bullet"/>
      <w:lvlText w:val="•"/>
      <w:lvlJc w:val="left"/>
      <w:pPr>
        <w:ind w:left="1864" w:hanging="432"/>
      </w:pPr>
      <w:rPr>
        <w:rFonts w:hint="default"/>
      </w:rPr>
    </w:lvl>
    <w:lvl w:ilvl="3">
      <w:start w:val="0"/>
      <w:numFmt w:val="bullet"/>
      <w:lvlText w:val="•"/>
      <w:lvlJc w:val="left"/>
      <w:pPr>
        <w:ind w:left="2828" w:hanging="432"/>
      </w:pPr>
      <w:rPr>
        <w:rFonts w:hint="default"/>
      </w:rPr>
    </w:lvl>
    <w:lvl w:ilvl="4">
      <w:start w:val="0"/>
      <w:numFmt w:val="bullet"/>
      <w:lvlText w:val="•"/>
      <w:lvlJc w:val="left"/>
      <w:pPr>
        <w:ind w:left="3793" w:hanging="432"/>
      </w:pPr>
      <w:rPr>
        <w:rFonts w:hint="default"/>
      </w:rPr>
    </w:lvl>
    <w:lvl w:ilvl="5">
      <w:start w:val="0"/>
      <w:numFmt w:val="bullet"/>
      <w:lvlText w:val="•"/>
      <w:lvlJc w:val="left"/>
      <w:pPr>
        <w:ind w:left="4757" w:hanging="432"/>
      </w:pPr>
      <w:rPr>
        <w:rFonts w:hint="default"/>
      </w:rPr>
    </w:lvl>
    <w:lvl w:ilvl="6">
      <w:start w:val="0"/>
      <w:numFmt w:val="bullet"/>
      <w:lvlText w:val="•"/>
      <w:lvlJc w:val="left"/>
      <w:pPr>
        <w:ind w:left="5722" w:hanging="432"/>
      </w:pPr>
      <w:rPr>
        <w:rFonts w:hint="default"/>
      </w:rPr>
    </w:lvl>
    <w:lvl w:ilvl="7">
      <w:start w:val="0"/>
      <w:numFmt w:val="bullet"/>
      <w:lvlText w:val="•"/>
      <w:lvlJc w:val="left"/>
      <w:pPr>
        <w:ind w:left="6686" w:hanging="432"/>
      </w:pPr>
      <w:rPr>
        <w:rFonts w:hint="default"/>
      </w:rPr>
    </w:lvl>
    <w:lvl w:ilvl="8">
      <w:start w:val="0"/>
      <w:numFmt w:val="bullet"/>
      <w:lvlText w:val="•"/>
      <w:lvlJc w:val="left"/>
      <w:pPr>
        <w:ind w:left="7651" w:hanging="432"/>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100"/>
      <w:outlineLvl w:val="1"/>
    </w:pPr>
    <w:rPr>
      <w:rFonts w:ascii="Arial" w:hAnsi="Arial" w:eastAsia="Arial" w:cs="Arial"/>
      <w:b/>
      <w:bCs/>
      <w:sz w:val="20"/>
      <w:szCs w:val="20"/>
    </w:rPr>
  </w:style>
  <w:style w:styleId="ListParagraph" w:type="paragraph">
    <w:name w:val="List Paragraph"/>
    <w:basedOn w:val="Normal"/>
    <w:uiPriority w:val="1"/>
    <w:qFormat/>
    <w:pPr>
      <w:spacing w:before="121"/>
      <w:ind w:left="460" w:hanging="432"/>
      <w:jc w:val="both"/>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png"/><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image" Target="media/image2.png"/><Relationship Id="rId11" Type="http://schemas.openxmlformats.org/officeDocument/2006/relationships/footer" Target="footer5.xm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2020-07-24T17:53:16Z</dcterms:created>
  <dcterms:modified xsi:type="dcterms:W3CDTF">2020-07-24T17:53:16Z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2020-07-24T00:00:00Z</vt:filetime>
  </property>
  <property fmtid="{D5CDD505-2E9C-101B-9397-08002B2CF9AE}" pid="3" name="LastSaved">
    <vt:filetime>2020-07-24T00:00:00Z</vt:filetime>
  </property>
</Properties>
</file>